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ACA1" w14:textId="77777777" w:rsidR="002026DF" w:rsidRPr="003D5FCD" w:rsidRDefault="002026DF" w:rsidP="002026DF">
      <w:pPr>
        <w:pStyle w:val="TemplateWarning-DrinkingWaterWarning16pt"/>
        <w:rPr>
          <w:rFonts w:ascii="Arial" w:hAnsi="Arial"/>
          <w:lang w:val="es-US"/>
        </w:rPr>
      </w:pPr>
      <w:r w:rsidRPr="003D5FCD">
        <w:rPr>
          <w:rFonts w:ascii="Arial" w:hAnsi="Arial"/>
          <w:lang w:val="es-US"/>
        </w:rPr>
        <w:t>AVISO SOBRE SU AGUA POTABLE</w:t>
      </w:r>
    </w:p>
    <w:p w14:paraId="3C1C5A4E" w14:textId="7A0CCF0E" w:rsidR="002026DF" w:rsidRPr="003D5FCD" w:rsidRDefault="002026DF" w:rsidP="002026DF">
      <w:pPr>
        <w:pStyle w:val="TemplateWarning-DrinkingWaterWarning16pt"/>
        <w:rPr>
          <w:rFonts w:ascii="Arial" w:hAnsi="Arial"/>
          <w:lang w:val="es-US"/>
        </w:rPr>
      </w:pPr>
      <w:r w:rsidRPr="003D5FCD">
        <w:rPr>
          <w:rFonts w:ascii="Arial" w:hAnsi="Arial"/>
          <w:i/>
          <w:lang w:val="es-US"/>
        </w:rPr>
        <w:t xml:space="preserve">E. </w:t>
      </w:r>
      <w:proofErr w:type="spellStart"/>
      <w:r w:rsidRPr="003D5FCD">
        <w:rPr>
          <w:rFonts w:ascii="Arial" w:hAnsi="Arial"/>
          <w:i/>
          <w:lang w:val="es-US"/>
        </w:rPr>
        <w:t>coli</w:t>
      </w:r>
      <w:proofErr w:type="spellEnd"/>
      <w:r w:rsidRPr="003D5FCD">
        <w:rPr>
          <w:rFonts w:ascii="Arial" w:hAnsi="Arial"/>
          <w:lang w:val="es-US"/>
        </w:rPr>
        <w:t xml:space="preserve"> está presente en el agua del Sistema </w:t>
      </w:r>
      <w:r w:rsidRPr="003D5FCD">
        <w:rPr>
          <w:rFonts w:ascii="Arial" w:hAnsi="Arial"/>
          <w:color w:val="FF0000"/>
          <w:lang w:val="es-US"/>
        </w:rPr>
        <w:t>[</w:t>
      </w:r>
      <w:r w:rsidRPr="003D5FCD">
        <w:rPr>
          <w:rFonts w:ascii="Arial" w:hAnsi="Arial"/>
          <w:color w:val="FF0000"/>
        </w:rPr>
        <w:t>Water System Name</w:t>
      </w:r>
      <w:r w:rsidRPr="003D5FCD">
        <w:rPr>
          <w:rFonts w:ascii="Arial" w:hAnsi="Arial"/>
          <w:color w:val="FF0000"/>
          <w:lang w:val="es-AR"/>
        </w:rPr>
        <w:t>]</w:t>
      </w:r>
    </w:p>
    <w:p w14:paraId="26C1368F" w14:textId="77777777" w:rsidR="002026DF" w:rsidRPr="003D5FCD" w:rsidRDefault="002026DF" w:rsidP="002026DF">
      <w:pPr>
        <w:pStyle w:val="TemplateWarning-DrinkingWaterWarning16pt"/>
        <w:rPr>
          <w:rFonts w:ascii="Arial" w:hAnsi="Arial"/>
          <w:lang w:val="es-US"/>
        </w:rPr>
      </w:pPr>
      <w:r w:rsidRPr="003D5FCD">
        <w:rPr>
          <w:rFonts w:ascii="Arial" w:hAnsi="Arial"/>
          <w:lang w:val="es-US"/>
        </w:rPr>
        <w:t>HIERVAN EL AGUA ANTES DE USARLA</w:t>
      </w:r>
    </w:p>
    <w:p w14:paraId="5D56C5B8" w14:textId="5870459E" w:rsidR="002026DF" w:rsidRPr="003D5FCD" w:rsidRDefault="002026DF" w:rsidP="002026DF">
      <w:pPr>
        <w:pStyle w:val="TemplateWarningText10pt"/>
        <w:rPr>
          <w:rFonts w:ascii="Arial" w:hAnsi="Arial" w:cs="Arial"/>
          <w:lang w:val="es-US"/>
        </w:rPr>
      </w:pPr>
      <w:r w:rsidRPr="00BA070B">
        <w:rPr>
          <w:rFonts w:ascii="Arial" w:hAnsi="Arial" w:cs="Arial"/>
          <w:color w:val="FF0000"/>
          <w:lang w:val="es-US"/>
        </w:rPr>
        <w:t>[</w:t>
      </w:r>
      <w:r w:rsidRPr="00BA070B">
        <w:rPr>
          <w:rFonts w:ascii="Arial" w:hAnsi="Arial" w:cs="Arial"/>
          <w:color w:val="FF0000"/>
        </w:rPr>
        <w:t>Briefly describe the situation in Spanish, such as</w:t>
      </w:r>
      <w:r w:rsidRPr="00BA070B">
        <w:rPr>
          <w:rFonts w:ascii="Arial" w:hAnsi="Arial" w:cs="Arial"/>
          <w:iCs/>
          <w:color w:val="FF0000"/>
        </w:rPr>
        <w:t>:</w:t>
      </w:r>
      <w:r w:rsidRPr="00BA070B">
        <w:rPr>
          <w:rFonts w:ascii="Arial" w:hAnsi="Arial" w:cs="Arial"/>
          <w:i/>
          <w:iCs/>
          <w:color w:val="FF0000"/>
          <w:lang w:val="es-US"/>
        </w:rPr>
        <w:t xml:space="preserve"> “E. </w:t>
      </w:r>
      <w:proofErr w:type="spellStart"/>
      <w:r w:rsidRPr="00BA070B">
        <w:rPr>
          <w:rFonts w:ascii="Arial" w:hAnsi="Arial" w:cs="Arial"/>
          <w:i/>
          <w:iCs/>
          <w:color w:val="FF0000"/>
          <w:lang w:val="es-US"/>
        </w:rPr>
        <w:t>coli</w:t>
      </w:r>
      <w:proofErr w:type="spellEnd"/>
      <w:r w:rsidRPr="00BA070B">
        <w:rPr>
          <w:rFonts w:ascii="Arial" w:hAnsi="Arial" w:cs="Arial"/>
          <w:color w:val="FF0000"/>
          <w:lang w:val="es-US"/>
        </w:rPr>
        <w:t xml:space="preserve"> fue encontrada en su servicio de agua el día </w:t>
      </w:r>
      <w:r w:rsidRPr="00BA070B">
        <w:rPr>
          <w:rFonts w:ascii="Arial" w:hAnsi="Arial" w:cs="Arial"/>
          <w:color w:val="FF0000"/>
          <w:lang w:val="es-AR"/>
        </w:rPr>
        <w:t>[</w:t>
      </w:r>
      <w:r w:rsidRPr="00BA070B">
        <w:rPr>
          <w:rFonts w:ascii="Arial" w:hAnsi="Arial" w:cs="Arial"/>
          <w:color w:val="FF0000"/>
        </w:rPr>
        <w:t>given date</w:t>
      </w:r>
      <w:r w:rsidRPr="00BA070B">
        <w:rPr>
          <w:rFonts w:ascii="Arial" w:hAnsi="Arial" w:cs="Arial"/>
          <w:color w:val="FF0000"/>
          <w:lang w:val="es-AR"/>
        </w:rPr>
        <w:t>]</w:t>
      </w:r>
      <w:r w:rsidRPr="00BA070B">
        <w:rPr>
          <w:rFonts w:ascii="Arial" w:hAnsi="Arial" w:cs="Arial"/>
          <w:color w:val="FF0000"/>
          <w:lang w:val="es-US"/>
        </w:rPr>
        <w:t>”</w:t>
      </w:r>
      <w:r w:rsidRPr="003D5FCD">
        <w:rPr>
          <w:rFonts w:ascii="Arial" w:hAnsi="Arial" w:cs="Arial"/>
          <w:lang w:val="es-US"/>
        </w:rPr>
        <w:t xml:space="preserve"> </w:t>
      </w:r>
      <w:r w:rsidRPr="003D5FCD">
        <w:rPr>
          <w:rFonts w:ascii="Arial" w:hAnsi="Arial" w:cs="Arial"/>
        </w:rPr>
        <w:t>or</w:t>
      </w:r>
      <w:r w:rsidRPr="003D5FCD">
        <w:rPr>
          <w:rFonts w:ascii="Arial" w:hAnsi="Arial" w:cs="Arial"/>
          <w:lang w:val="es-US"/>
        </w:rPr>
        <w:t xml:space="preserve"> “No hicimos las pruebas necesarias del servicio de agua y debemos suponer que la bacteria </w:t>
      </w:r>
      <w:r w:rsidRPr="003D5FCD">
        <w:rPr>
          <w:rFonts w:ascii="Arial" w:hAnsi="Arial" w:cs="Arial"/>
          <w:i/>
          <w:lang w:val="es-US"/>
        </w:rPr>
        <w:t xml:space="preserve">E. </w:t>
      </w:r>
      <w:proofErr w:type="spellStart"/>
      <w:r w:rsidRPr="003D5FCD">
        <w:rPr>
          <w:rFonts w:ascii="Arial" w:hAnsi="Arial" w:cs="Arial"/>
          <w:i/>
          <w:lang w:val="es-US"/>
        </w:rPr>
        <w:t>coli</w:t>
      </w:r>
      <w:proofErr w:type="spellEnd"/>
      <w:r w:rsidRPr="003D5FCD">
        <w:rPr>
          <w:rFonts w:ascii="Arial" w:hAnsi="Arial" w:cs="Arial"/>
          <w:i/>
          <w:lang w:val="es-US"/>
        </w:rPr>
        <w:t xml:space="preserve"> </w:t>
      </w:r>
      <w:r w:rsidRPr="003D5FCD">
        <w:rPr>
          <w:rFonts w:ascii="Arial" w:hAnsi="Arial" w:cs="Arial"/>
          <w:lang w:val="es-US"/>
        </w:rPr>
        <w:t xml:space="preserve">está en el agua a partir de </w:t>
      </w:r>
      <w:r w:rsidRPr="00BA070B">
        <w:rPr>
          <w:rFonts w:ascii="Arial" w:hAnsi="Arial" w:cs="Arial"/>
          <w:color w:val="FF0000"/>
        </w:rPr>
        <w:t>[given date</w:t>
      </w:r>
      <w:r w:rsidRPr="00BA070B">
        <w:rPr>
          <w:rFonts w:ascii="Arial" w:hAnsi="Arial" w:cs="Arial"/>
          <w:color w:val="FF0000"/>
          <w:lang w:val="es-AR"/>
        </w:rPr>
        <w:t>]</w:t>
      </w:r>
      <w:r w:rsidRPr="003D5FCD">
        <w:rPr>
          <w:rFonts w:ascii="Arial" w:hAnsi="Arial" w:cs="Arial"/>
          <w:lang w:val="es-US"/>
        </w:rPr>
        <w:t xml:space="preserve">. Estas bacterias pueden enfermarle, y son especialmente peligrosas para personas con los sistemas inmunológicos débiles. </w:t>
      </w:r>
    </w:p>
    <w:p w14:paraId="64EBFF67" w14:textId="77777777" w:rsidR="002026DF" w:rsidRPr="003D5FCD" w:rsidRDefault="002026DF" w:rsidP="002026DF">
      <w:pPr>
        <w:pStyle w:val="TemplateWarningText10pt"/>
        <w:rPr>
          <w:rFonts w:ascii="Arial" w:hAnsi="Arial" w:cs="Arial"/>
          <w:lang w:val="es-US"/>
        </w:rPr>
      </w:pPr>
      <w:r w:rsidRPr="003D5FCD">
        <w:rPr>
          <w:rFonts w:ascii="Arial" w:hAnsi="Arial" w:cs="Arial"/>
          <w:lang w:val="es-US"/>
        </w:rPr>
        <w:t xml:space="preserve">Contaminación bacteriana puede ocurrir cuando un exceso de aguas rebasa sus cauces y entran en las fuentes de agua potable (por ejemplo, después de una lluvia fuerte). También, puede ocurrir cuando se rompe un sistema de recolección de aguas negras (por ejemplo, una tubería), o cuando hay una falla en el tratamiento de agua. </w:t>
      </w:r>
    </w:p>
    <w:p w14:paraId="4CB21145" w14:textId="77777777" w:rsidR="002026DF" w:rsidRPr="003D5FCD" w:rsidRDefault="002026DF" w:rsidP="002026DF">
      <w:pPr>
        <w:pStyle w:val="TemplateWarningSubtitle"/>
        <w:rPr>
          <w:rFonts w:ascii="Arial" w:hAnsi="Arial"/>
          <w:lang w:val="es-US"/>
        </w:rPr>
      </w:pPr>
      <w:r w:rsidRPr="003D5FCD">
        <w:rPr>
          <w:rFonts w:ascii="Arial" w:hAnsi="Arial"/>
          <w:lang w:val="es-US"/>
        </w:rPr>
        <w:t>¿Qué debo hacer? ¿Qué es la significa de este?</w:t>
      </w:r>
    </w:p>
    <w:p w14:paraId="664D71C2" w14:textId="77777777" w:rsidR="002026DF" w:rsidRPr="003D5FCD" w:rsidRDefault="002026DF" w:rsidP="002026DF">
      <w:pPr>
        <w:pStyle w:val="TemplateWarningBullets10pt"/>
        <w:rPr>
          <w:rFonts w:ascii="Arial" w:hAnsi="Arial"/>
          <w:lang w:val="es-US"/>
        </w:rPr>
      </w:pPr>
      <w:r w:rsidRPr="003D5FCD">
        <w:rPr>
          <w:rFonts w:ascii="Arial" w:hAnsi="Arial"/>
          <w:b/>
          <w:lang w:val="es-US"/>
        </w:rPr>
        <w:t>NO BEBA EL AGUA SIN HERVIRLA ANTES.</w:t>
      </w:r>
      <w:r w:rsidRPr="003D5FCD">
        <w:rPr>
          <w:rFonts w:ascii="Arial" w:hAnsi="Arial"/>
          <w:lang w:val="es-US"/>
        </w:rPr>
        <w:t xml:space="preserve"> Hierva toda el agua, déjela hervir por un minuto, y déjela reposar antes de usarla, o utilice agua embotellada. Agua hervida o embotellada debe ser usada para beber, hacer hielo, lavarse los dientes, lavar los platos y para preparar la comida hasta próximo aviso. El proceso de hervir mata a bacteria y otros organismos en el agua.</w:t>
      </w:r>
    </w:p>
    <w:p w14:paraId="44121CAF" w14:textId="77777777" w:rsidR="002026DF" w:rsidRPr="003D5FCD" w:rsidRDefault="002026DF" w:rsidP="002026DF">
      <w:pPr>
        <w:pStyle w:val="TemplateWarningBullets10pt"/>
        <w:rPr>
          <w:rFonts w:ascii="Arial" w:hAnsi="Arial"/>
          <w:i/>
          <w:iCs/>
          <w:lang w:val="es-US"/>
        </w:rPr>
      </w:pPr>
      <w:r w:rsidRPr="003D5FCD">
        <w:rPr>
          <w:rFonts w:ascii="Arial" w:hAnsi="Arial"/>
          <w:i/>
          <w:lang w:val="es-US"/>
        </w:rPr>
        <w:t xml:space="preserve">*E. </w:t>
      </w:r>
      <w:proofErr w:type="spellStart"/>
      <w:r w:rsidRPr="003D5FCD">
        <w:rPr>
          <w:rFonts w:ascii="Arial" w:hAnsi="Arial"/>
          <w:i/>
          <w:lang w:val="es-US"/>
        </w:rPr>
        <w:t>coli</w:t>
      </w:r>
      <w:proofErr w:type="spellEnd"/>
      <w:r w:rsidRPr="003D5FCD">
        <w:rPr>
          <w:rFonts w:ascii="Arial" w:hAnsi="Arial"/>
          <w:i/>
          <w:lang w:val="es-US"/>
        </w:rPr>
        <w:t xml:space="preserve"> son bacterias cuya presencia indican que el agua está contaminada con desechos humanos o de animales. Los agentes patógenos humanos en estos desechos pueden causar consecuencias a corto plazo, como diarrea, cólicos, nausea, dolores de cabeza u otros síntomas. Pueden representar un peligro más grave para la salud de bebés, </w:t>
      </w:r>
      <w:proofErr w:type="gramStart"/>
      <w:r w:rsidRPr="003D5FCD">
        <w:rPr>
          <w:rFonts w:ascii="Arial" w:hAnsi="Arial"/>
          <w:i/>
          <w:lang w:val="es-US"/>
        </w:rPr>
        <w:t>niños y niñas</w:t>
      </w:r>
      <w:proofErr w:type="gramEnd"/>
      <w:r w:rsidRPr="003D5FCD">
        <w:rPr>
          <w:rFonts w:ascii="Arial" w:hAnsi="Arial"/>
          <w:i/>
          <w:lang w:val="es-US"/>
        </w:rPr>
        <w:t xml:space="preserve"> de corta edad, los ancianos y personas con sistemas inmunológicos en alto riesgo. *</w:t>
      </w:r>
    </w:p>
    <w:p w14:paraId="05E32D0F" w14:textId="77777777" w:rsidR="002026DF" w:rsidRPr="003D5FCD" w:rsidRDefault="002026DF" w:rsidP="002026DF">
      <w:pPr>
        <w:pStyle w:val="TemplateWarningBullets10pt"/>
        <w:rPr>
          <w:rFonts w:ascii="Arial" w:hAnsi="Arial"/>
          <w:b/>
          <w:lang w:val="es-US"/>
        </w:rPr>
      </w:pPr>
      <w:r w:rsidRPr="003D5FCD">
        <w:rPr>
          <w:rFonts w:ascii="Arial" w:hAnsi="Arial"/>
          <w:lang w:val="es-US"/>
        </w:rPr>
        <w:t>Los síntomas descritos arriba no ocurren solamente debido a los microbios; pueden ser resultados de otros factores. Sin embargo, si usted siente estos síntomas y los persisten, usted puede optar por hacer una consulta con su médico. Personas en situaciones de alto riesgo deben consultar con sus proveedores de servicios médicos.</w:t>
      </w:r>
    </w:p>
    <w:p w14:paraId="774456DD" w14:textId="77777777" w:rsidR="002026DF" w:rsidRPr="003D5FCD" w:rsidRDefault="002026DF" w:rsidP="002026DF">
      <w:pPr>
        <w:pStyle w:val="TemplateWarningSubtitle"/>
        <w:rPr>
          <w:rFonts w:ascii="Arial" w:hAnsi="Arial"/>
          <w:lang w:val="es-US"/>
        </w:rPr>
      </w:pPr>
      <w:r w:rsidRPr="003D5FCD">
        <w:rPr>
          <w:rFonts w:ascii="Arial" w:hAnsi="Arial"/>
          <w:lang w:val="es-US"/>
        </w:rPr>
        <w:t>¿Qué se está haciendo al respecto?</w:t>
      </w:r>
    </w:p>
    <w:p w14:paraId="13C541E4" w14:textId="77777777" w:rsidR="002026DF" w:rsidRPr="003D5FCD" w:rsidRDefault="002026DF" w:rsidP="002026DF">
      <w:pPr>
        <w:pStyle w:val="TemplateWarningText10pt"/>
        <w:rPr>
          <w:rFonts w:ascii="Arial" w:hAnsi="Arial" w:cs="Arial"/>
        </w:rPr>
      </w:pPr>
      <w:r w:rsidRPr="00BA070B">
        <w:rPr>
          <w:rFonts w:ascii="Arial" w:hAnsi="Arial" w:cs="Arial"/>
          <w:color w:val="FF0000"/>
        </w:rPr>
        <w:t>[Describe corrective action in Spanish].</w:t>
      </w:r>
      <w:r w:rsidRPr="003D5FCD">
        <w:rPr>
          <w:rFonts w:ascii="Arial" w:hAnsi="Arial" w:cs="Arial"/>
        </w:rPr>
        <w:t xml:space="preserve"> </w:t>
      </w:r>
      <w:r w:rsidRPr="003D5FCD">
        <w:rPr>
          <w:rFonts w:ascii="Arial" w:hAnsi="Arial" w:cs="Arial"/>
          <w:lang w:val="es-US"/>
        </w:rPr>
        <w:t>Le informaremos cuando las pruebas demuestren que no hay bacterias y cuando usted ya no necesita hervir su agua. Anticipamos que resolveremos el problema el</w:t>
      </w:r>
      <w:r w:rsidRPr="003D5FCD">
        <w:rPr>
          <w:rFonts w:ascii="Arial" w:hAnsi="Arial" w:cs="Arial"/>
        </w:rPr>
        <w:t xml:space="preserve"> </w:t>
      </w:r>
      <w:r w:rsidRPr="00BA070B">
        <w:rPr>
          <w:rFonts w:ascii="Arial" w:hAnsi="Arial" w:cs="Arial"/>
          <w:color w:val="FF0000"/>
        </w:rPr>
        <w:t>[date of expected resolution in Spanish day-month-year].</w:t>
      </w:r>
    </w:p>
    <w:p w14:paraId="117D86FF" w14:textId="16D82975" w:rsidR="002026DF" w:rsidRPr="003D5FCD" w:rsidRDefault="002026DF" w:rsidP="002026DF">
      <w:pPr>
        <w:pStyle w:val="TemplateWarningText10pt"/>
        <w:rPr>
          <w:rFonts w:ascii="Arial" w:hAnsi="Arial" w:cs="Arial"/>
          <w:lang w:val="es-US"/>
        </w:rPr>
      </w:pPr>
      <w:r w:rsidRPr="00BA070B">
        <w:rPr>
          <w:rFonts w:ascii="Arial" w:hAnsi="Arial" w:cs="Arial"/>
          <w:lang w:val="es-US"/>
        </w:rPr>
        <w:t xml:space="preserve">Para obtener más información, contacte a </w:t>
      </w:r>
      <w:r w:rsidRPr="00BA070B">
        <w:rPr>
          <w:rFonts w:ascii="Arial" w:hAnsi="Arial" w:cs="Arial"/>
          <w:color w:val="FF0000"/>
          <w:lang w:val="es-US"/>
        </w:rPr>
        <w:t>[</w:t>
      </w:r>
      <w:r w:rsidRPr="00BA070B">
        <w:rPr>
          <w:rFonts w:ascii="Arial" w:hAnsi="Arial" w:cs="Arial"/>
          <w:color w:val="FF0000"/>
        </w:rPr>
        <w:t>name of contact</w:t>
      </w:r>
      <w:r w:rsidRPr="00BA070B">
        <w:rPr>
          <w:rFonts w:ascii="Arial" w:hAnsi="Arial" w:cs="Arial"/>
          <w:color w:val="FF0000"/>
          <w:lang w:val="es-US"/>
        </w:rPr>
        <w:t>]</w:t>
      </w:r>
      <w:r w:rsidRPr="00BA070B">
        <w:rPr>
          <w:rFonts w:ascii="Arial" w:hAnsi="Arial" w:cs="Arial"/>
          <w:lang w:val="es-US"/>
        </w:rPr>
        <w:t xml:space="preserve"> al </w:t>
      </w:r>
      <w:r w:rsidRPr="00BA070B">
        <w:rPr>
          <w:rFonts w:ascii="Arial" w:hAnsi="Arial" w:cs="Arial"/>
          <w:color w:val="FF0000"/>
          <w:lang w:val="es-US"/>
        </w:rPr>
        <w:t>[</w:t>
      </w:r>
      <w:r w:rsidRPr="00BA070B">
        <w:rPr>
          <w:rFonts w:ascii="Arial" w:hAnsi="Arial" w:cs="Arial"/>
          <w:color w:val="FF0000"/>
        </w:rPr>
        <w:t>phone number</w:t>
      </w:r>
      <w:r w:rsidRPr="00BA070B">
        <w:rPr>
          <w:rFonts w:ascii="Arial" w:hAnsi="Arial" w:cs="Arial"/>
          <w:color w:val="FF0000"/>
          <w:lang w:val="es-US"/>
        </w:rPr>
        <w:t>]</w:t>
      </w:r>
      <w:r w:rsidRPr="00BA070B">
        <w:rPr>
          <w:rFonts w:ascii="Arial" w:hAnsi="Arial" w:cs="Arial"/>
          <w:lang w:val="es-US"/>
        </w:rPr>
        <w:t xml:space="preserve"> o </w:t>
      </w:r>
      <w:r w:rsidR="00BA070B" w:rsidRPr="00BA070B">
        <w:rPr>
          <w:rFonts w:ascii="Arial" w:hAnsi="Arial" w:cs="Arial"/>
          <w:color w:val="FF0000"/>
        </w:rPr>
        <w:t>Your ODW Point of Contact</w:t>
      </w:r>
      <w:r w:rsidR="00BA070B" w:rsidRPr="00BA070B">
        <w:rPr>
          <w:rFonts w:ascii="Arial" w:hAnsi="Arial" w:cs="Arial"/>
        </w:rPr>
        <w:t xml:space="preserve">, </w:t>
      </w:r>
      <w:r w:rsidR="00BA070B" w:rsidRPr="00BA070B">
        <w:rPr>
          <w:rFonts w:ascii="Arial" w:hAnsi="Arial" w:cs="Arial"/>
          <w:color w:val="000000"/>
        </w:rPr>
        <w:t>Environmental Health Specialist II with the Office of Drinking Water at 302-741-8630.</w:t>
      </w:r>
      <w:r w:rsidRPr="00BA070B">
        <w:rPr>
          <w:rFonts w:ascii="Arial" w:hAnsi="Arial" w:cs="Arial"/>
          <w:lang w:val="es-US"/>
        </w:rPr>
        <w:t xml:space="preserve"> Reglas generales sobre las maneras de reducir el riesgo de infección por bacterias y otros organismos</w:t>
      </w:r>
      <w:r w:rsidRPr="003D5FCD">
        <w:rPr>
          <w:rFonts w:ascii="Arial" w:hAnsi="Arial" w:cs="Arial"/>
          <w:lang w:val="es-US"/>
        </w:rPr>
        <w:t xml:space="preserve"> causantes de enfermedades</w:t>
      </w:r>
      <w:r w:rsidRPr="003D5FCD" w:rsidDel="00DF4F7F">
        <w:rPr>
          <w:rFonts w:ascii="Arial" w:hAnsi="Arial" w:cs="Arial"/>
          <w:lang w:val="es-US"/>
        </w:rPr>
        <w:t xml:space="preserve"> </w:t>
      </w:r>
      <w:r w:rsidRPr="003D5FCD">
        <w:rPr>
          <w:rFonts w:ascii="Arial" w:hAnsi="Arial" w:cs="Arial"/>
          <w:lang w:val="es-US"/>
        </w:rPr>
        <w:t xml:space="preserve">están disponibles en el sitio web de </w:t>
      </w:r>
      <w:r w:rsidRPr="003D5FCD">
        <w:rPr>
          <w:rFonts w:ascii="Arial" w:hAnsi="Arial" w:cs="Arial"/>
        </w:rPr>
        <w:t>Office of Ground Water and Drinking Water</w:t>
      </w:r>
      <w:r w:rsidRPr="003D5FCD">
        <w:rPr>
          <w:rFonts w:ascii="Arial" w:hAnsi="Arial" w:cs="Arial"/>
          <w:lang w:val="es-US"/>
        </w:rPr>
        <w:t xml:space="preserve"> de la EPA en </w:t>
      </w:r>
      <w:hyperlink r:id="rId5" w:history="1">
        <w:r w:rsidRPr="003D5FCD">
          <w:rPr>
            <w:rStyle w:val="Hyperlink"/>
            <w:rFonts w:ascii="Arial" w:hAnsi="Arial" w:cs="Arial"/>
            <w:lang w:val="es-US"/>
          </w:rPr>
          <w:t>https://www.epa.gov/ground-water-and-drinking-water</w:t>
        </w:r>
      </w:hyperlink>
      <w:r w:rsidRPr="003D5FCD">
        <w:rPr>
          <w:rFonts w:ascii="Arial" w:hAnsi="Arial" w:cs="Arial"/>
          <w:lang w:val="es-US"/>
        </w:rPr>
        <w:t xml:space="preserve">. </w:t>
      </w:r>
    </w:p>
    <w:p w14:paraId="17B09CD6" w14:textId="77777777" w:rsidR="002026DF" w:rsidRPr="003D5FCD" w:rsidRDefault="002026DF" w:rsidP="002026DF">
      <w:pPr>
        <w:pStyle w:val="TemplateWarningText10pt"/>
        <w:ind w:left="720" w:right="721"/>
        <w:rPr>
          <w:rFonts w:ascii="Arial" w:hAnsi="Arial" w:cs="Arial"/>
          <w:i/>
          <w:iCs/>
          <w:lang w:val="es-US"/>
        </w:rPr>
      </w:pPr>
      <w:r w:rsidRPr="003D5FCD">
        <w:rPr>
          <w:rFonts w:ascii="Arial" w:hAnsi="Arial" w:cs="Arial"/>
          <w:i/>
          <w:iCs/>
          <w:lang w:val="es-US"/>
        </w:rPr>
        <w:t>*Por favor, comparta esta información con otros que toman de esta fuente de agua, especialmente con aquellos que no hayan recibido el aviso directamente, por ejemplo: personas en apartamentos, hospitales, hogares de infantes, escuelas o comunidades de negocios. Usted puede compartirlo en un lugar público o distribuyendo unas copias a mano o por correo. *</w:t>
      </w:r>
    </w:p>
    <w:p w14:paraId="6D7D7A0F" w14:textId="77777777" w:rsidR="002026DF" w:rsidRPr="003D5FCD" w:rsidRDefault="002026DF" w:rsidP="002026DF">
      <w:pPr>
        <w:pStyle w:val="TemplateWarningText10pt"/>
        <w:rPr>
          <w:rFonts w:ascii="Arial" w:hAnsi="Arial" w:cs="Arial"/>
          <w:lang w:val="es-US"/>
        </w:rPr>
      </w:pPr>
      <w:r w:rsidRPr="003D5FCD">
        <w:rPr>
          <w:rFonts w:ascii="Arial" w:hAnsi="Arial" w:cs="Arial"/>
          <w:lang w:val="es-US"/>
        </w:rPr>
        <w:t>Este aviso ha sido enviado a usted por [</w:t>
      </w:r>
      <w:r w:rsidRPr="003D5FCD">
        <w:rPr>
          <w:rFonts w:ascii="Arial" w:hAnsi="Arial" w:cs="Arial"/>
        </w:rPr>
        <w:t>water system name</w:t>
      </w:r>
      <w:r w:rsidRPr="003D5FCD">
        <w:rPr>
          <w:rFonts w:ascii="Arial" w:hAnsi="Arial" w:cs="Arial"/>
          <w:lang w:val="es-US"/>
        </w:rPr>
        <w:t xml:space="preserve">]. Número de Identificación: ___________. </w:t>
      </w:r>
    </w:p>
    <w:p w14:paraId="387988CF" w14:textId="1BDE70B7" w:rsidR="00DB792C" w:rsidRDefault="002026DF" w:rsidP="00BA070B">
      <w:pPr>
        <w:pStyle w:val="TemplateWarningText10pt"/>
      </w:pPr>
      <w:r w:rsidRPr="003D5FCD">
        <w:rPr>
          <w:rFonts w:ascii="Arial" w:hAnsi="Arial" w:cs="Arial"/>
          <w:lang w:val="es-US"/>
        </w:rPr>
        <w:t>Fecha de distribución: ________.</w:t>
      </w:r>
    </w:p>
    <w:sectPr w:rsidR="00DB7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87"/>
    <w:multiLevelType w:val="hybridMultilevel"/>
    <w:tmpl w:val="A38CA278"/>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7788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6DF"/>
    <w:rsid w:val="002026DF"/>
    <w:rsid w:val="003D5FCD"/>
    <w:rsid w:val="00551634"/>
    <w:rsid w:val="00A1534C"/>
    <w:rsid w:val="00BA070B"/>
    <w:rsid w:val="00DB514C"/>
    <w:rsid w:val="00DB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D9FB"/>
  <w15:chartTrackingRefBased/>
  <w15:docId w15:val="{56FBE880-0964-4DD4-9F0C-D78CF834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26DF"/>
    <w:rPr>
      <w:color w:val="0563C1"/>
      <w:u w:val="single"/>
    </w:rPr>
  </w:style>
  <w:style w:type="paragraph" w:customStyle="1" w:styleId="TemplateWarning-DrinkingWaterWarning16pt">
    <w:name w:val="Template Warning- Drinking Water Warning (16pt)"/>
    <w:basedOn w:val="Normal"/>
    <w:qFormat/>
    <w:rsid w:val="002026DF"/>
    <w:pPr>
      <w:tabs>
        <w:tab w:val="left" w:pos="4950"/>
      </w:tabs>
      <w:autoSpaceDE w:val="0"/>
      <w:autoSpaceDN w:val="0"/>
      <w:adjustRightInd w:val="0"/>
      <w:spacing w:after="200" w:line="252" w:lineRule="auto"/>
      <w:jc w:val="center"/>
    </w:pPr>
    <w:rPr>
      <w:rFonts w:ascii="Calibri" w:eastAsia="Times New Roman" w:hAnsi="Calibri" w:cs="Arial"/>
      <w:b/>
      <w:kern w:val="0"/>
      <w:sz w:val="32"/>
      <w:szCs w:val="20"/>
      <w14:ligatures w14:val="none"/>
    </w:rPr>
  </w:style>
  <w:style w:type="paragraph" w:customStyle="1" w:styleId="TemplateWarningSubtitle">
    <w:name w:val="Template Warning Subtitle"/>
    <w:basedOn w:val="Normal"/>
    <w:qFormat/>
    <w:rsid w:val="002026DF"/>
    <w:pPr>
      <w:numPr>
        <w:ilvl w:val="12"/>
      </w:numPr>
      <w:autoSpaceDE w:val="0"/>
      <w:autoSpaceDN w:val="0"/>
      <w:adjustRightInd w:val="0"/>
      <w:spacing w:after="120" w:line="252" w:lineRule="auto"/>
    </w:pPr>
    <w:rPr>
      <w:rFonts w:ascii="Calibri" w:eastAsia="Times New Roman" w:hAnsi="Calibri" w:cs="Arial"/>
      <w:b/>
      <w:kern w:val="0"/>
      <w:sz w:val="24"/>
      <w:szCs w:val="20"/>
      <w14:ligatures w14:val="none"/>
    </w:rPr>
  </w:style>
  <w:style w:type="paragraph" w:customStyle="1" w:styleId="TemplateWarningText10pt">
    <w:name w:val="Template Warning Text (10pt)"/>
    <w:basedOn w:val="Normal"/>
    <w:rsid w:val="002026DF"/>
    <w:pPr>
      <w:autoSpaceDE w:val="0"/>
      <w:autoSpaceDN w:val="0"/>
      <w:adjustRightInd w:val="0"/>
      <w:spacing w:before="120" w:after="120" w:line="252" w:lineRule="auto"/>
    </w:pPr>
    <w:rPr>
      <w:rFonts w:ascii="Calibri" w:eastAsia="Times New Roman" w:hAnsi="Calibri" w:cs="Times New Roman"/>
      <w:kern w:val="0"/>
      <w:sz w:val="20"/>
      <w:szCs w:val="20"/>
      <w14:ligatures w14:val="none"/>
    </w:rPr>
  </w:style>
  <w:style w:type="paragraph" w:customStyle="1" w:styleId="TemplateWarningBullets10pt">
    <w:name w:val="Template Warning Bullets (10pt)"/>
    <w:basedOn w:val="Normal"/>
    <w:qFormat/>
    <w:rsid w:val="002026DF"/>
    <w:pPr>
      <w:numPr>
        <w:numId w:val="1"/>
      </w:numPr>
      <w:spacing w:after="120" w:line="252" w:lineRule="auto"/>
    </w:pPr>
    <w:rPr>
      <w:rFonts w:ascii="Calibri" w:eastAsia="Times New Roman"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ground-water-and-drinking-wa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Cottman, Kevin W. (DHSS)</dc:creator>
  <cp:keywords/>
  <dc:description/>
  <cp:lastModifiedBy>Mambande, Thomas S (DHSS)</cp:lastModifiedBy>
  <cp:revision>2</cp:revision>
  <dcterms:created xsi:type="dcterms:W3CDTF">2024-06-21T18:14:00Z</dcterms:created>
  <dcterms:modified xsi:type="dcterms:W3CDTF">2024-06-21T18:14:00Z</dcterms:modified>
</cp:coreProperties>
</file>