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1365" w14:textId="13108493" w:rsidR="00D8246F" w:rsidRDefault="00D8246F"/>
    <w:p w14:paraId="642E84C3" w14:textId="25237458" w:rsidR="00D20FDE" w:rsidRDefault="00D20FDE" w:rsidP="007F64D6">
      <w:r>
        <w:t>SLIDE #1</w:t>
      </w:r>
    </w:p>
    <w:p w14:paraId="25FA6F11" w14:textId="6BADE13F" w:rsidR="00505049" w:rsidRPr="0010396B" w:rsidRDefault="00505049" w:rsidP="00505049">
      <w:pPr>
        <w:rPr>
          <w:szCs w:val="20"/>
        </w:rPr>
      </w:pPr>
      <w:r w:rsidRPr="0010396B">
        <w:rPr>
          <w:szCs w:val="20"/>
        </w:rPr>
        <w:t>Thank you for your interest in becoming a network provide</w:t>
      </w:r>
      <w:r w:rsidR="00A6791B">
        <w:rPr>
          <w:szCs w:val="20"/>
        </w:rPr>
        <w:t>r</w:t>
      </w:r>
      <w:r w:rsidRPr="0010396B">
        <w:rPr>
          <w:szCs w:val="20"/>
        </w:rPr>
        <w:t xml:space="preserve"> to support individuals and families who have intellectual and developmental disabilities. This session will give you an overview of the </w:t>
      </w:r>
      <w:r>
        <w:rPr>
          <w:szCs w:val="20"/>
        </w:rPr>
        <w:t xml:space="preserve">basics for submitting acceptable budget documents as part of your </w:t>
      </w:r>
      <w:r w:rsidR="00415CC2">
        <w:rPr>
          <w:szCs w:val="20"/>
        </w:rPr>
        <w:t>application packet.</w:t>
      </w:r>
    </w:p>
    <w:p w14:paraId="5C331947" w14:textId="2F5D934F" w:rsidR="00D20FDE" w:rsidRDefault="00D20FDE" w:rsidP="007F64D6"/>
    <w:p w14:paraId="2499EFC4" w14:textId="7A8F3D45" w:rsidR="0029308F" w:rsidRDefault="0029308F" w:rsidP="007F64D6">
      <w:r>
        <w:t>SLIDE #</w:t>
      </w:r>
      <w:r w:rsidR="004B16E1">
        <w:t>2</w:t>
      </w:r>
    </w:p>
    <w:p w14:paraId="75E1F370" w14:textId="53FBA063" w:rsidR="00AE53B8" w:rsidRDefault="007F64D6" w:rsidP="007F64D6">
      <w:r>
        <w:t xml:space="preserve">The operating budget submission is a forecast of the income and expenditures you anticipate incurring in your first one to two years of business operations.  </w:t>
      </w:r>
      <w:r w:rsidR="00AE53B8">
        <w:t>Your budget should demonstrate you</w:t>
      </w:r>
      <w:r w:rsidR="00415CC2">
        <w:t>r</w:t>
      </w:r>
      <w:r w:rsidR="00AE53B8">
        <w:t xml:space="preserve"> </w:t>
      </w:r>
      <w:r w:rsidR="00415CC2">
        <w:t>thorough</w:t>
      </w:r>
      <w:r w:rsidR="00AE53B8">
        <w:t xml:space="preserve"> business understanding of the income and expense</w:t>
      </w:r>
      <w:r w:rsidR="00415CC2">
        <w:t>s</w:t>
      </w:r>
      <w:r w:rsidR="00AE53B8">
        <w:t xml:space="preserve"> associated with providing services.  Your budget submission should be detailed, </w:t>
      </w:r>
      <w:r w:rsidR="00993B4E">
        <w:t>thorough</w:t>
      </w:r>
      <w:r w:rsidR="00AE53B8">
        <w:t xml:space="preserve">, and </w:t>
      </w:r>
      <w:r w:rsidR="00415CC2">
        <w:t xml:space="preserve">should </w:t>
      </w:r>
      <w:r w:rsidR="00AE53B8">
        <w:t>contain all elements of a business operations budget.</w:t>
      </w:r>
      <w:r w:rsidR="00993B4E">
        <w:t xml:space="preserve">  </w:t>
      </w:r>
      <w:r w:rsidR="00415CC2">
        <w:t>DDDS will not accept s</w:t>
      </w:r>
      <w:r w:rsidR="00993B4E">
        <w:t>ummary budgets in place of detailed budgets.</w:t>
      </w:r>
    </w:p>
    <w:p w14:paraId="3CAC511F" w14:textId="39B0E309" w:rsidR="0029308F" w:rsidRDefault="0029308F" w:rsidP="007F64D6"/>
    <w:p w14:paraId="5202A2C4" w14:textId="76BEFD0B" w:rsidR="0029308F" w:rsidRDefault="0029308F" w:rsidP="007F64D6">
      <w:r>
        <w:t>SLIDE #</w:t>
      </w:r>
      <w:r w:rsidR="004B16E1">
        <w:t>3</w:t>
      </w:r>
    </w:p>
    <w:p w14:paraId="08953776" w14:textId="64848CBB" w:rsidR="007F64D6" w:rsidRDefault="00AE53B8" w:rsidP="007F64D6">
      <w:r>
        <w:t xml:space="preserve">Each service in your provider application must have its own individual budget.  </w:t>
      </w:r>
      <w:r w:rsidR="00FB2575">
        <w:t xml:space="preserve">You </w:t>
      </w:r>
      <w:r w:rsidR="00D26FA3">
        <w:t>may choose to</w:t>
      </w:r>
      <w:r w:rsidR="00FB2575">
        <w:t xml:space="preserve"> include a consolidated budget for all services combined</w:t>
      </w:r>
      <w:r w:rsidR="00993B4E">
        <w:t>.  However,</w:t>
      </w:r>
      <w:r w:rsidR="00FB2575">
        <w:t xml:space="preserve"> if you do not </w:t>
      </w:r>
      <w:r w:rsidR="00993B4E">
        <w:t>submit</w:t>
      </w:r>
      <w:r w:rsidR="00FB2575">
        <w:t xml:space="preserve"> a budget for each service</w:t>
      </w:r>
      <w:r w:rsidR="006644AE">
        <w:t>,</w:t>
      </w:r>
      <w:r w:rsidR="00FB2575">
        <w:t xml:space="preserve"> </w:t>
      </w:r>
      <w:r w:rsidR="00D26FA3">
        <w:t xml:space="preserve">DDDS could reject </w:t>
      </w:r>
      <w:r w:rsidR="00FB2575">
        <w:t xml:space="preserve">your </w:t>
      </w:r>
      <w:r w:rsidR="00993B4E">
        <w:t>application.</w:t>
      </w:r>
    </w:p>
    <w:p w14:paraId="00551209" w14:textId="5AA18D27" w:rsidR="0029308F" w:rsidRDefault="0029308F" w:rsidP="007F64D6"/>
    <w:p w14:paraId="02B0FF9E" w14:textId="1B021246" w:rsidR="0029308F" w:rsidRDefault="0029308F" w:rsidP="007F64D6">
      <w:r>
        <w:t>SLIDE #</w:t>
      </w:r>
      <w:r w:rsidR="004B16E1">
        <w:t>4</w:t>
      </w:r>
    </w:p>
    <w:p w14:paraId="0CAE7BE0" w14:textId="45484392" w:rsidR="00AE53B8" w:rsidRDefault="00AE53B8" w:rsidP="007F64D6">
      <w:r>
        <w:t xml:space="preserve">All </w:t>
      </w:r>
      <w:r w:rsidR="00FB2575">
        <w:t>budget</w:t>
      </w:r>
      <w:r>
        <w:t xml:space="preserve">s </w:t>
      </w:r>
      <w:r w:rsidR="00FB2575">
        <w:t xml:space="preserve">should have an income section and an expenditure section.  The income should be based upon </w:t>
      </w:r>
      <w:r>
        <w:t>an estimated</w:t>
      </w:r>
      <w:r w:rsidR="00FB2575">
        <w:t xml:space="preserve"> authorization of service units and the DDDS approved provider rate</w:t>
      </w:r>
      <w:r>
        <w:t>, which can be found on the DDDS website</w:t>
      </w:r>
      <w:r w:rsidR="00FB2575">
        <w:t xml:space="preserve">.  </w:t>
      </w:r>
      <w:r>
        <w:t xml:space="preserve">Your expense section should reflect all items required to operate your business.  </w:t>
      </w:r>
    </w:p>
    <w:p w14:paraId="219DE1FE" w14:textId="77777777" w:rsidR="00D250F8" w:rsidRDefault="00D250F8" w:rsidP="00D250F8">
      <w:r>
        <w:t>The following slides provide some tips for a successful submission.</w:t>
      </w:r>
    </w:p>
    <w:p w14:paraId="1D5C20CB" w14:textId="77777777" w:rsidR="005C3B59" w:rsidRDefault="005C3B59" w:rsidP="007F64D6"/>
    <w:p w14:paraId="3C6D878C" w14:textId="7F095A6D" w:rsidR="0063024F" w:rsidRDefault="0063024F" w:rsidP="00462433">
      <w:r>
        <w:t>SLIDE #</w:t>
      </w:r>
      <w:r w:rsidR="00D250F8">
        <w:t>5</w:t>
      </w:r>
    </w:p>
    <w:p w14:paraId="17390DC0" w14:textId="61407DC7" w:rsidR="00993B4E" w:rsidRDefault="00993B4E" w:rsidP="00462433">
      <w:r>
        <w:t>Include a brief narrative or explanation of the budget assumptions you have made</w:t>
      </w:r>
      <w:r w:rsidR="007E29C9">
        <w:t xml:space="preserve"> in preparing your budget.  </w:t>
      </w:r>
      <w:r w:rsidR="006A095A">
        <w:t>Examples of assumptions include: the # of</w:t>
      </w:r>
      <w:r>
        <w:t xml:space="preserve"> people you will serve</w:t>
      </w:r>
      <w:r w:rsidR="00D30903">
        <w:t xml:space="preserve">, </w:t>
      </w:r>
      <w:r w:rsidR="006A095A">
        <w:t>the services you will provide</w:t>
      </w:r>
      <w:r w:rsidR="00D30903">
        <w:t xml:space="preserve">, when you will start services, </w:t>
      </w:r>
      <w:r w:rsidR="003121D3">
        <w:t xml:space="preserve">your staffing pattern adjustments as you add participants, </w:t>
      </w:r>
      <w:r w:rsidR="00D30903">
        <w:t xml:space="preserve">and </w:t>
      </w:r>
      <w:r w:rsidR="004B66B8">
        <w:t>funding for your various phases of start-up to full implementation.</w:t>
      </w:r>
    </w:p>
    <w:p w14:paraId="2CFFBCEE" w14:textId="77777777" w:rsidR="0063024F" w:rsidRDefault="0063024F" w:rsidP="0063024F"/>
    <w:p w14:paraId="11749EDC" w14:textId="7983BB76" w:rsidR="0063024F" w:rsidRDefault="0063024F" w:rsidP="0063024F">
      <w:r>
        <w:t>SLIDE #</w:t>
      </w:r>
      <w:r w:rsidR="00A57AEB">
        <w:t>6</w:t>
      </w:r>
    </w:p>
    <w:p w14:paraId="7A5E8882" w14:textId="1538EE13" w:rsidR="00993B4E" w:rsidRDefault="0063024F" w:rsidP="0063024F">
      <w:r>
        <w:t xml:space="preserve">Include </w:t>
      </w:r>
      <w:r w:rsidR="00D30903">
        <w:t>d</w:t>
      </w:r>
      <w:r w:rsidR="00993B4E">
        <w:t>etails in your revenue calculation</w:t>
      </w:r>
      <w:r w:rsidR="004B66B8">
        <w:t xml:space="preserve"> that justify </w:t>
      </w:r>
      <w:r w:rsidR="00F46782">
        <w:t xml:space="preserve">your budget. You should include </w:t>
      </w:r>
      <w:r w:rsidR="00993B4E">
        <w:t xml:space="preserve">such </w:t>
      </w:r>
      <w:r w:rsidR="00F46782">
        <w:t xml:space="preserve">data </w:t>
      </w:r>
      <w:r w:rsidR="00993B4E">
        <w:t xml:space="preserve">as </w:t>
      </w:r>
      <w:r w:rsidR="00F46782">
        <w:t>#</w:t>
      </w:r>
      <w:r w:rsidR="00993B4E">
        <w:t xml:space="preserve"> of individuals served, </w:t>
      </w:r>
      <w:r w:rsidR="00F46782">
        <w:t>#</w:t>
      </w:r>
      <w:r w:rsidR="00993B4E">
        <w:t xml:space="preserve"> of support hours, DDDS rate, and other data points </w:t>
      </w:r>
      <w:r w:rsidR="00F46782">
        <w:t xml:space="preserve">you </w:t>
      </w:r>
      <w:r w:rsidR="00993B4E">
        <w:t>used</w:t>
      </w:r>
      <w:r w:rsidR="00F46782">
        <w:t xml:space="preserve"> in your calculations.</w:t>
      </w:r>
    </w:p>
    <w:p w14:paraId="1E5A2FDF" w14:textId="77777777" w:rsidR="0063024F" w:rsidRDefault="0063024F" w:rsidP="0063024F"/>
    <w:p w14:paraId="51379327" w14:textId="3089976D" w:rsidR="0063024F" w:rsidRDefault="0063024F" w:rsidP="0063024F">
      <w:r>
        <w:t>SLIDE #</w:t>
      </w:r>
      <w:r w:rsidR="00A57AEB">
        <w:t>7</w:t>
      </w:r>
    </w:p>
    <w:p w14:paraId="64DDACB3" w14:textId="58425162" w:rsidR="00D30903" w:rsidRDefault="00D30903" w:rsidP="0063024F">
      <w:r>
        <w:t>Include all expenditures associated with HCBS waiver compliance and waiver business requirements</w:t>
      </w:r>
      <w:r w:rsidR="00276014">
        <w:t>.</w:t>
      </w:r>
    </w:p>
    <w:p w14:paraId="1FFE79F9" w14:textId="03B71FE4" w:rsidR="00993B4E" w:rsidRDefault="00993B4E" w:rsidP="00276014">
      <w:r>
        <w:t>Include details or subcategories in your budget, for example</w:t>
      </w:r>
    </w:p>
    <w:p w14:paraId="55A8E31C" w14:textId="289C042E" w:rsidR="0067591D" w:rsidRDefault="0067591D" w:rsidP="0067591D">
      <w:pPr>
        <w:pStyle w:val="ListParagraph"/>
        <w:numPr>
          <w:ilvl w:val="0"/>
          <w:numId w:val="2"/>
        </w:numPr>
      </w:pPr>
      <w:r>
        <w:t xml:space="preserve">Personnel costs should have a detailed breakout of wages, taxes, </w:t>
      </w:r>
      <w:r w:rsidR="007E40E7">
        <w:t>benefits,</w:t>
      </w:r>
      <w:r>
        <w:t xml:space="preserve"> and other costs associated with employees</w:t>
      </w:r>
    </w:p>
    <w:p w14:paraId="045914E2" w14:textId="5D1F133E" w:rsidR="00136DD7" w:rsidRDefault="00136DD7" w:rsidP="0067591D">
      <w:pPr>
        <w:pStyle w:val="ListParagraph"/>
        <w:numPr>
          <w:ilvl w:val="0"/>
          <w:numId w:val="2"/>
        </w:numPr>
      </w:pPr>
      <w:r>
        <w:t>Training costs for various staff categories</w:t>
      </w:r>
    </w:p>
    <w:p w14:paraId="32529866" w14:textId="3A040AC8" w:rsidR="0067591D" w:rsidRDefault="0067591D" w:rsidP="0067591D">
      <w:pPr>
        <w:pStyle w:val="ListParagraph"/>
        <w:numPr>
          <w:ilvl w:val="0"/>
          <w:numId w:val="2"/>
        </w:numPr>
      </w:pPr>
      <w:r>
        <w:t>Insurance costs should be broken out by coverage</w:t>
      </w:r>
    </w:p>
    <w:p w14:paraId="481E692E" w14:textId="65B50540" w:rsidR="0067591D" w:rsidRDefault="0067591D" w:rsidP="0067591D">
      <w:pPr>
        <w:pStyle w:val="ListParagraph"/>
        <w:numPr>
          <w:ilvl w:val="0"/>
          <w:numId w:val="2"/>
        </w:numPr>
      </w:pPr>
      <w:r>
        <w:t>Residential service provider budgets should have detailed expenditures associated with the operation of the residential site</w:t>
      </w:r>
    </w:p>
    <w:p w14:paraId="7A0A7A28" w14:textId="1028400F" w:rsidR="00D30903" w:rsidRDefault="0067591D" w:rsidP="00D30903">
      <w:pPr>
        <w:pStyle w:val="ListParagraph"/>
        <w:numPr>
          <w:ilvl w:val="0"/>
          <w:numId w:val="2"/>
        </w:numPr>
      </w:pPr>
      <w:r>
        <w:t>Day service provider budgets should have detailed expenditures associated with the operation of day programs</w:t>
      </w:r>
    </w:p>
    <w:p w14:paraId="2B448332" w14:textId="77777777" w:rsidR="0063024F" w:rsidRDefault="0063024F" w:rsidP="00D30903"/>
    <w:p w14:paraId="3C348263" w14:textId="48F7C50D" w:rsidR="0063024F" w:rsidRDefault="0063024F" w:rsidP="00D30903">
      <w:r>
        <w:t>SLIDE #</w:t>
      </w:r>
      <w:r w:rsidR="004400D6">
        <w:t>8</w:t>
      </w:r>
    </w:p>
    <w:p w14:paraId="732E438E" w14:textId="70C1567B" w:rsidR="00D30903" w:rsidRDefault="00D30903" w:rsidP="00D30903">
      <w:r>
        <w:t xml:space="preserve">A successful budget submission demonstrates an understanding of how a provider generates income and the expenditures associated with being </w:t>
      </w:r>
      <w:r w:rsidR="00336378">
        <w:t>an</w:t>
      </w:r>
      <w:r>
        <w:t xml:space="preserve"> HCBS compliant provider.</w:t>
      </w:r>
    </w:p>
    <w:p w14:paraId="5C222CAB" w14:textId="77777777" w:rsidR="00993B4E" w:rsidRDefault="00993B4E" w:rsidP="00993B4E">
      <w:pPr>
        <w:pStyle w:val="ListParagraph"/>
      </w:pPr>
    </w:p>
    <w:p w14:paraId="44925E30" w14:textId="77777777" w:rsidR="006644AE" w:rsidRDefault="006644AE" w:rsidP="007F64D6"/>
    <w:p w14:paraId="48CE9753" w14:textId="6804EF85" w:rsidR="00FB2575" w:rsidRDefault="00FB2575" w:rsidP="007F64D6">
      <w:r>
        <w:t xml:space="preserve">  </w:t>
      </w:r>
    </w:p>
    <w:sectPr w:rsidR="00FB2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C89"/>
    <w:multiLevelType w:val="hybridMultilevel"/>
    <w:tmpl w:val="8240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41E0"/>
    <w:multiLevelType w:val="hybridMultilevel"/>
    <w:tmpl w:val="6276AEC2"/>
    <w:lvl w:ilvl="0" w:tplc="6AFCC2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F69"/>
    <w:multiLevelType w:val="hybridMultilevel"/>
    <w:tmpl w:val="0658E210"/>
    <w:lvl w:ilvl="0" w:tplc="5F14DBD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295702">
    <w:abstractNumId w:val="0"/>
  </w:num>
  <w:num w:numId="2" w16cid:durableId="838085291">
    <w:abstractNumId w:val="2"/>
  </w:num>
  <w:num w:numId="3" w16cid:durableId="87427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6F"/>
    <w:rsid w:val="00136DD7"/>
    <w:rsid w:val="0020059A"/>
    <w:rsid w:val="00276014"/>
    <w:rsid w:val="0029308F"/>
    <w:rsid w:val="002A0A23"/>
    <w:rsid w:val="003121D3"/>
    <w:rsid w:val="00336378"/>
    <w:rsid w:val="00415CC2"/>
    <w:rsid w:val="004400D6"/>
    <w:rsid w:val="00462433"/>
    <w:rsid w:val="004B16E1"/>
    <w:rsid w:val="004B66B8"/>
    <w:rsid w:val="00505049"/>
    <w:rsid w:val="005878A4"/>
    <w:rsid w:val="005C3B59"/>
    <w:rsid w:val="0063024F"/>
    <w:rsid w:val="006644AE"/>
    <w:rsid w:val="0067591D"/>
    <w:rsid w:val="006A095A"/>
    <w:rsid w:val="007E29C9"/>
    <w:rsid w:val="007E40E7"/>
    <w:rsid w:val="007F64D6"/>
    <w:rsid w:val="00993B4E"/>
    <w:rsid w:val="00A42AFD"/>
    <w:rsid w:val="00A57AEB"/>
    <w:rsid w:val="00A6791B"/>
    <w:rsid w:val="00AC62F3"/>
    <w:rsid w:val="00AE53B8"/>
    <w:rsid w:val="00C46EDE"/>
    <w:rsid w:val="00D20FDE"/>
    <w:rsid w:val="00D250F8"/>
    <w:rsid w:val="00D26FA3"/>
    <w:rsid w:val="00D30903"/>
    <w:rsid w:val="00D8246F"/>
    <w:rsid w:val="00F114C5"/>
    <w:rsid w:val="00F46782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FFA0"/>
  <w15:chartTrackingRefBased/>
  <w15:docId w15:val="{FF6A722E-8F0B-4100-A527-B941D120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Sturgeon, Darlene (DHSS)</dc:creator>
  <cp:keywords/>
  <dc:description/>
  <cp:lastModifiedBy>Snyder, Richard (DHSS)</cp:lastModifiedBy>
  <cp:revision>30</cp:revision>
  <dcterms:created xsi:type="dcterms:W3CDTF">2023-02-23T18:28:00Z</dcterms:created>
  <dcterms:modified xsi:type="dcterms:W3CDTF">2023-02-23T20:59:00Z</dcterms:modified>
</cp:coreProperties>
</file>