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BEBA" w14:textId="6C5978A8" w:rsidR="00A663EA" w:rsidRPr="005738C2" w:rsidRDefault="00A663EA" w:rsidP="00A663EA">
      <w:pPr>
        <w:rPr>
          <w:sz w:val="22"/>
        </w:rPr>
      </w:pPr>
    </w:p>
    <w:p w14:paraId="390A2CE0" w14:textId="01E3805D" w:rsidR="00CC31CA" w:rsidRPr="005738C2" w:rsidRDefault="00CC31CA" w:rsidP="004D3A9C">
      <w:pPr>
        <w:rPr>
          <w:sz w:val="22"/>
          <w:u w:val="single"/>
        </w:rPr>
      </w:pPr>
      <w:r w:rsidRPr="005738C2">
        <w:rPr>
          <w:sz w:val="22"/>
          <w:u w:val="single"/>
        </w:rPr>
        <w:t>SLIDE #1</w:t>
      </w:r>
    </w:p>
    <w:p w14:paraId="0F54FB89" w14:textId="5F0921B0" w:rsidR="004103F6" w:rsidRDefault="004103F6" w:rsidP="004D3A9C">
      <w:pPr>
        <w:rPr>
          <w:sz w:val="22"/>
        </w:rPr>
      </w:pPr>
    </w:p>
    <w:p w14:paraId="7C5E44A3" w14:textId="5D417969" w:rsidR="00613D5A" w:rsidRPr="00293F04" w:rsidRDefault="00A73691" w:rsidP="004D3A9C">
      <w:pPr>
        <w:rPr>
          <w:szCs w:val="20"/>
        </w:rPr>
      </w:pPr>
      <w:r w:rsidRPr="00293F04">
        <w:rPr>
          <w:szCs w:val="20"/>
        </w:rPr>
        <w:t xml:space="preserve">The state has an obligation to ensure </w:t>
      </w:r>
      <w:r w:rsidR="0012274D" w:rsidRPr="00293F04">
        <w:rPr>
          <w:szCs w:val="20"/>
        </w:rPr>
        <w:t xml:space="preserve">that </w:t>
      </w:r>
      <w:r w:rsidR="002D1894" w:rsidRPr="00293F04">
        <w:rPr>
          <w:szCs w:val="20"/>
        </w:rPr>
        <w:t>enough</w:t>
      </w:r>
      <w:r w:rsidR="0012274D" w:rsidRPr="00293F04">
        <w:rPr>
          <w:szCs w:val="20"/>
        </w:rPr>
        <w:t xml:space="preserve"> highly</w:t>
      </w:r>
      <w:r w:rsidR="002D1894" w:rsidRPr="00293F04">
        <w:rPr>
          <w:szCs w:val="20"/>
        </w:rPr>
        <w:t xml:space="preserve"> </w:t>
      </w:r>
      <w:r w:rsidR="0012274D" w:rsidRPr="00293F04">
        <w:rPr>
          <w:szCs w:val="20"/>
        </w:rPr>
        <w:t xml:space="preserve">qualified providers exist within the Medicaid network to serve Delaware families.  </w:t>
      </w:r>
      <w:r w:rsidR="002D1894" w:rsidRPr="00293F04">
        <w:rPr>
          <w:szCs w:val="20"/>
        </w:rPr>
        <w:t xml:space="preserve">The </w:t>
      </w:r>
      <w:r w:rsidR="00070700" w:rsidRPr="00293F04">
        <w:rPr>
          <w:szCs w:val="20"/>
        </w:rPr>
        <w:t xml:space="preserve">application process requires </w:t>
      </w:r>
      <w:r w:rsidR="00313803" w:rsidRPr="00293F04">
        <w:rPr>
          <w:szCs w:val="20"/>
        </w:rPr>
        <w:t xml:space="preserve">the </w:t>
      </w:r>
      <w:r w:rsidR="00E87015" w:rsidRPr="00293F04">
        <w:rPr>
          <w:szCs w:val="20"/>
        </w:rPr>
        <w:t xml:space="preserve">applicant’s commitment </w:t>
      </w:r>
      <w:r w:rsidR="00596D9A" w:rsidRPr="00293F04">
        <w:rPr>
          <w:szCs w:val="20"/>
        </w:rPr>
        <w:t xml:space="preserve">of time </w:t>
      </w:r>
      <w:r w:rsidR="00E87015" w:rsidRPr="00293F04">
        <w:rPr>
          <w:szCs w:val="20"/>
        </w:rPr>
        <w:t xml:space="preserve">and attention and </w:t>
      </w:r>
      <w:r w:rsidR="001A35DF" w:rsidRPr="00293F04">
        <w:rPr>
          <w:szCs w:val="20"/>
        </w:rPr>
        <w:t xml:space="preserve">the availability of staff and resources to complete the application.  </w:t>
      </w:r>
      <w:r w:rsidR="00B23360" w:rsidRPr="00293F04">
        <w:rPr>
          <w:szCs w:val="20"/>
        </w:rPr>
        <w:t>The application may seem daunting</w:t>
      </w:r>
      <w:r w:rsidR="000D787D" w:rsidRPr="00293F04">
        <w:rPr>
          <w:szCs w:val="20"/>
        </w:rPr>
        <w:t>,</w:t>
      </w:r>
      <w:r w:rsidR="000D67C8" w:rsidRPr="00293F04">
        <w:rPr>
          <w:szCs w:val="20"/>
        </w:rPr>
        <w:t xml:space="preserve"> and it will require a good bit of work</w:t>
      </w:r>
      <w:r w:rsidR="00B23360" w:rsidRPr="00293F04">
        <w:rPr>
          <w:szCs w:val="20"/>
        </w:rPr>
        <w:t xml:space="preserve">. </w:t>
      </w:r>
      <w:r w:rsidR="00B92CEE" w:rsidRPr="00293F04">
        <w:rPr>
          <w:szCs w:val="20"/>
        </w:rPr>
        <w:t>We hope that t</w:t>
      </w:r>
      <w:r w:rsidR="00613D5A" w:rsidRPr="00293F04">
        <w:rPr>
          <w:szCs w:val="20"/>
        </w:rPr>
        <w:t xml:space="preserve">his session will give you the tools and information you need to create and submit a successful application.  </w:t>
      </w:r>
    </w:p>
    <w:p w14:paraId="553B23A2" w14:textId="7A576311" w:rsidR="00B92CEE" w:rsidRPr="00293F04" w:rsidRDefault="00B92CEE" w:rsidP="004D3A9C">
      <w:pPr>
        <w:rPr>
          <w:szCs w:val="20"/>
        </w:rPr>
      </w:pPr>
    </w:p>
    <w:p w14:paraId="05807FC9" w14:textId="34CDC5BF" w:rsidR="00B92CEE" w:rsidRPr="00293F04" w:rsidRDefault="00B92CEE" w:rsidP="004D3A9C">
      <w:pPr>
        <w:rPr>
          <w:szCs w:val="20"/>
        </w:rPr>
      </w:pPr>
    </w:p>
    <w:p w14:paraId="7B66F335" w14:textId="130D8E29" w:rsidR="00CA737F" w:rsidRPr="00293F04" w:rsidRDefault="007607C8" w:rsidP="004D3A9C">
      <w:pPr>
        <w:rPr>
          <w:szCs w:val="20"/>
        </w:rPr>
      </w:pPr>
      <w:r w:rsidRPr="00293F04">
        <w:rPr>
          <w:szCs w:val="20"/>
        </w:rPr>
        <w:t xml:space="preserve">Before you begin </w:t>
      </w:r>
      <w:r w:rsidR="009E03DF" w:rsidRPr="00293F04">
        <w:rPr>
          <w:szCs w:val="20"/>
        </w:rPr>
        <w:t>writing your application</w:t>
      </w:r>
      <w:r w:rsidR="002A7DF4" w:rsidRPr="00293F04">
        <w:rPr>
          <w:szCs w:val="20"/>
        </w:rPr>
        <w:t xml:space="preserve"> narrative</w:t>
      </w:r>
      <w:r w:rsidR="009E03DF" w:rsidRPr="00293F04">
        <w:rPr>
          <w:szCs w:val="20"/>
        </w:rPr>
        <w:t xml:space="preserve">, read through the entire application.  Determine whether your agency has the capacity to complete the application </w:t>
      </w:r>
      <w:r w:rsidR="005D6C9E" w:rsidRPr="00293F04">
        <w:rPr>
          <w:szCs w:val="20"/>
        </w:rPr>
        <w:t xml:space="preserve">in the existing time frame.  If your agency has other pressing </w:t>
      </w:r>
      <w:r w:rsidR="00E943D9" w:rsidRPr="00293F04">
        <w:rPr>
          <w:szCs w:val="20"/>
        </w:rPr>
        <w:t xml:space="preserve">deadlines, </w:t>
      </w:r>
      <w:r w:rsidR="000D67C8" w:rsidRPr="00293F04">
        <w:rPr>
          <w:szCs w:val="20"/>
        </w:rPr>
        <w:t xml:space="preserve">or you </w:t>
      </w:r>
      <w:r w:rsidR="009F1098" w:rsidRPr="00293F04">
        <w:rPr>
          <w:szCs w:val="20"/>
        </w:rPr>
        <w:t xml:space="preserve">have other high priority activities that are coming up, </w:t>
      </w:r>
      <w:r w:rsidR="00E943D9" w:rsidRPr="00293F04">
        <w:rPr>
          <w:szCs w:val="20"/>
        </w:rPr>
        <w:t xml:space="preserve">you may choose to submit this application at a future time.  </w:t>
      </w:r>
    </w:p>
    <w:p w14:paraId="1FDC1113" w14:textId="65386CE1" w:rsidR="009F1098" w:rsidRPr="00293F04" w:rsidRDefault="009F1098" w:rsidP="004D3A9C">
      <w:pPr>
        <w:rPr>
          <w:szCs w:val="20"/>
        </w:rPr>
      </w:pPr>
    </w:p>
    <w:p w14:paraId="19A7F7EC" w14:textId="77777777" w:rsidR="00D940D6" w:rsidRPr="00293F04" w:rsidRDefault="00D940D6" w:rsidP="00D940D6">
      <w:pPr>
        <w:rPr>
          <w:szCs w:val="20"/>
        </w:rPr>
      </w:pPr>
      <w:r w:rsidRPr="00293F04">
        <w:rPr>
          <w:szCs w:val="20"/>
        </w:rPr>
        <w:t>Once you’ve decided that the time is right to start on your application, here are some key points to help you get started on the right foot.</w:t>
      </w:r>
    </w:p>
    <w:p w14:paraId="40B5CDE1" w14:textId="77777777" w:rsidR="00D940D6" w:rsidRDefault="00D940D6" w:rsidP="004D3A9C">
      <w:pPr>
        <w:rPr>
          <w:sz w:val="22"/>
        </w:rPr>
      </w:pPr>
    </w:p>
    <w:p w14:paraId="6E9C9955" w14:textId="08B344E6" w:rsidR="009F1098" w:rsidRDefault="009F1098" w:rsidP="004D3A9C">
      <w:pPr>
        <w:rPr>
          <w:sz w:val="22"/>
        </w:rPr>
      </w:pPr>
    </w:p>
    <w:p w14:paraId="6066D823" w14:textId="3249DCC0" w:rsidR="009F1098" w:rsidRDefault="00163E42" w:rsidP="004D3A9C">
      <w:pPr>
        <w:rPr>
          <w:sz w:val="22"/>
          <w:u w:val="single"/>
        </w:rPr>
      </w:pPr>
      <w:r w:rsidRPr="00163E42">
        <w:rPr>
          <w:sz w:val="22"/>
          <w:u w:val="single"/>
        </w:rPr>
        <w:t>SLIDE #</w:t>
      </w:r>
      <w:r w:rsidR="002B6EDA">
        <w:rPr>
          <w:sz w:val="22"/>
          <w:u w:val="single"/>
        </w:rPr>
        <w:t>2</w:t>
      </w:r>
    </w:p>
    <w:p w14:paraId="2B380AC0" w14:textId="20012D23" w:rsidR="00163E42" w:rsidRDefault="00163E42" w:rsidP="004D3A9C">
      <w:pPr>
        <w:rPr>
          <w:sz w:val="22"/>
          <w:u w:val="single"/>
        </w:rPr>
      </w:pPr>
    </w:p>
    <w:p w14:paraId="196E7663" w14:textId="19AC68DB" w:rsidR="00547FE9" w:rsidRPr="00293F04" w:rsidRDefault="00547FE9" w:rsidP="004D3A9C">
      <w:pPr>
        <w:rPr>
          <w:szCs w:val="20"/>
        </w:rPr>
      </w:pPr>
      <w:r w:rsidRPr="00293F04">
        <w:rPr>
          <w:szCs w:val="20"/>
        </w:rPr>
        <w:t>Do Your Homework</w:t>
      </w:r>
      <w:r w:rsidR="00D940D6" w:rsidRPr="00293F04">
        <w:rPr>
          <w:szCs w:val="20"/>
        </w:rPr>
        <w:t>!</w:t>
      </w:r>
    </w:p>
    <w:p w14:paraId="063F611E" w14:textId="487D8148" w:rsidR="00D940D6" w:rsidRPr="00293F04" w:rsidRDefault="00D940D6" w:rsidP="004D3A9C">
      <w:pPr>
        <w:rPr>
          <w:szCs w:val="20"/>
        </w:rPr>
      </w:pPr>
    </w:p>
    <w:p w14:paraId="4AB48A05" w14:textId="77777777" w:rsidR="007D7BF6" w:rsidRPr="00293F04" w:rsidRDefault="00785AE2" w:rsidP="004D3A9C">
      <w:pPr>
        <w:rPr>
          <w:szCs w:val="20"/>
        </w:rPr>
      </w:pPr>
      <w:r w:rsidRPr="00293F04">
        <w:rPr>
          <w:szCs w:val="20"/>
        </w:rPr>
        <w:t xml:space="preserve">Solid preparation and research will make a difference </w:t>
      </w:r>
      <w:r w:rsidR="006803A6" w:rsidRPr="00293F04">
        <w:rPr>
          <w:szCs w:val="20"/>
        </w:rPr>
        <w:t xml:space="preserve">as you plan and prepare your application. </w:t>
      </w:r>
      <w:r w:rsidR="003A4B22" w:rsidRPr="00293F04">
        <w:rPr>
          <w:szCs w:val="20"/>
        </w:rPr>
        <w:t>Not devoting enough time to this phase</w:t>
      </w:r>
      <w:r w:rsidR="007D3CC7" w:rsidRPr="00293F04">
        <w:rPr>
          <w:szCs w:val="20"/>
        </w:rPr>
        <w:t xml:space="preserve"> of your work will make writing your narrative harder.  This </w:t>
      </w:r>
      <w:r w:rsidR="00591319" w:rsidRPr="00293F04">
        <w:rPr>
          <w:szCs w:val="20"/>
        </w:rPr>
        <w:t>homework will further help you determine whether you have the capacity to prepare an application and, if so, how to manage your time more effectively.</w:t>
      </w:r>
      <w:r w:rsidR="00AF6575" w:rsidRPr="00293F04">
        <w:rPr>
          <w:szCs w:val="20"/>
        </w:rPr>
        <w:t xml:space="preserve">  </w:t>
      </w:r>
    </w:p>
    <w:p w14:paraId="5CC7DE2F" w14:textId="77777777" w:rsidR="007D7BF6" w:rsidRPr="00293F04" w:rsidRDefault="007D7BF6" w:rsidP="004D3A9C">
      <w:pPr>
        <w:rPr>
          <w:szCs w:val="20"/>
        </w:rPr>
      </w:pPr>
    </w:p>
    <w:p w14:paraId="637E6478" w14:textId="282DC808" w:rsidR="00506F90" w:rsidRPr="00293F04" w:rsidRDefault="007D7BF6" w:rsidP="004D3A9C">
      <w:pPr>
        <w:rPr>
          <w:szCs w:val="20"/>
        </w:rPr>
      </w:pPr>
      <w:r w:rsidRPr="00293F04">
        <w:rPr>
          <w:szCs w:val="20"/>
        </w:rPr>
        <w:t>For example, t</w:t>
      </w:r>
      <w:r w:rsidR="00AF6575" w:rsidRPr="00293F04">
        <w:rPr>
          <w:szCs w:val="20"/>
        </w:rPr>
        <w:t xml:space="preserve">he </w:t>
      </w:r>
      <w:r w:rsidR="00936CF9" w:rsidRPr="00293F04">
        <w:rPr>
          <w:szCs w:val="20"/>
        </w:rPr>
        <w:t xml:space="preserve">Provider Manual references several documents that will be helpful in your proposal writing. </w:t>
      </w:r>
      <w:r w:rsidR="007E6A6C" w:rsidRPr="00293F04">
        <w:rPr>
          <w:szCs w:val="20"/>
        </w:rPr>
        <w:t xml:space="preserve">The narrative asks about your agency’s ability to comply with </w:t>
      </w:r>
      <w:r w:rsidR="0073083E" w:rsidRPr="00293F04">
        <w:rPr>
          <w:szCs w:val="20"/>
        </w:rPr>
        <w:t xml:space="preserve">provider standards, the HCBS Waiver, and the HCBS Settings Rule.  You </w:t>
      </w:r>
      <w:r w:rsidR="00E62835" w:rsidRPr="00293F04">
        <w:rPr>
          <w:szCs w:val="20"/>
        </w:rPr>
        <w:t xml:space="preserve">must be familiar with those documents to respond adequately. </w:t>
      </w:r>
      <w:r w:rsidR="005A29C4" w:rsidRPr="00293F04">
        <w:rPr>
          <w:szCs w:val="20"/>
        </w:rPr>
        <w:t>Reviewers will know whether you’ve done your homework – and will score your application accordingly.</w:t>
      </w:r>
    </w:p>
    <w:p w14:paraId="342E4869" w14:textId="77777777" w:rsidR="00383E43" w:rsidRDefault="00383E43" w:rsidP="004D3A9C">
      <w:pPr>
        <w:rPr>
          <w:sz w:val="22"/>
        </w:rPr>
      </w:pPr>
    </w:p>
    <w:p w14:paraId="3EB8AFF4" w14:textId="77777777" w:rsidR="00591319" w:rsidRDefault="00591319" w:rsidP="004D3A9C">
      <w:pPr>
        <w:rPr>
          <w:sz w:val="22"/>
        </w:rPr>
      </w:pPr>
    </w:p>
    <w:p w14:paraId="18043F31" w14:textId="77777777" w:rsidR="00506F90" w:rsidRDefault="00506F90" w:rsidP="004D3A9C">
      <w:pPr>
        <w:rPr>
          <w:sz w:val="22"/>
        </w:rPr>
      </w:pPr>
    </w:p>
    <w:p w14:paraId="69AEE468" w14:textId="65458C66" w:rsidR="00506F90" w:rsidRPr="00785AE2" w:rsidRDefault="00785AE2" w:rsidP="004D3A9C">
      <w:pPr>
        <w:rPr>
          <w:sz w:val="22"/>
          <w:u w:val="single"/>
        </w:rPr>
      </w:pPr>
      <w:r w:rsidRPr="00785AE2">
        <w:rPr>
          <w:sz w:val="22"/>
          <w:u w:val="single"/>
        </w:rPr>
        <w:t>SLIDE #3</w:t>
      </w:r>
    </w:p>
    <w:p w14:paraId="11D588A4" w14:textId="533E3FDE" w:rsidR="00D940D6" w:rsidRPr="00293F04" w:rsidRDefault="00FE0F81" w:rsidP="004D3A9C">
      <w:pPr>
        <w:rPr>
          <w:szCs w:val="20"/>
        </w:rPr>
      </w:pPr>
      <w:r w:rsidRPr="00293F04">
        <w:rPr>
          <w:szCs w:val="20"/>
        </w:rPr>
        <w:t xml:space="preserve">On the DDDS website, you will </w:t>
      </w:r>
      <w:r w:rsidR="00D45540" w:rsidRPr="00293F04">
        <w:rPr>
          <w:szCs w:val="20"/>
        </w:rPr>
        <w:t xml:space="preserve">find information about how to become a HCBS Provider in Delaware.  </w:t>
      </w:r>
      <w:r w:rsidR="004E282C" w:rsidRPr="00293F04">
        <w:rPr>
          <w:szCs w:val="20"/>
        </w:rPr>
        <w:t xml:space="preserve">There are </w:t>
      </w:r>
      <w:r w:rsidR="00186A20" w:rsidRPr="00293F04">
        <w:rPr>
          <w:szCs w:val="20"/>
        </w:rPr>
        <w:t>several resources on this page that are crucial in writing a successful application.</w:t>
      </w:r>
    </w:p>
    <w:p w14:paraId="14F56B8B" w14:textId="262B7296" w:rsidR="00186A20" w:rsidRPr="00293F04" w:rsidRDefault="00186A20" w:rsidP="004D3A9C">
      <w:pPr>
        <w:rPr>
          <w:szCs w:val="20"/>
        </w:rPr>
      </w:pPr>
    </w:p>
    <w:p w14:paraId="6BD7BC15" w14:textId="3189B79D" w:rsidR="00186A20" w:rsidRPr="00293F04" w:rsidRDefault="009B758F" w:rsidP="004D3A9C">
      <w:pPr>
        <w:rPr>
          <w:szCs w:val="20"/>
        </w:rPr>
      </w:pPr>
      <w:r w:rsidRPr="00293F04">
        <w:rPr>
          <w:szCs w:val="20"/>
          <w:u w:val="single"/>
        </w:rPr>
        <w:t>Provider Qualification Instructions</w:t>
      </w:r>
      <w:r w:rsidRPr="00293F04">
        <w:rPr>
          <w:szCs w:val="20"/>
        </w:rPr>
        <w:t xml:space="preserve"> give you a detailed </w:t>
      </w:r>
      <w:r w:rsidR="00086A96" w:rsidRPr="00293F04">
        <w:rPr>
          <w:szCs w:val="20"/>
        </w:rPr>
        <w:t>explanation of the questions in the application</w:t>
      </w:r>
      <w:r w:rsidR="00F60148" w:rsidRPr="00293F04">
        <w:rPr>
          <w:szCs w:val="20"/>
        </w:rPr>
        <w:t xml:space="preserve"> and what document you need to include</w:t>
      </w:r>
      <w:r w:rsidR="00086A96" w:rsidRPr="00293F04">
        <w:rPr>
          <w:szCs w:val="20"/>
        </w:rPr>
        <w:t xml:space="preserve">. </w:t>
      </w:r>
    </w:p>
    <w:p w14:paraId="0B55CB52" w14:textId="7565AEA0" w:rsidR="008E0BA0" w:rsidRPr="00293F04" w:rsidRDefault="008E0BA0" w:rsidP="004D3A9C">
      <w:pPr>
        <w:rPr>
          <w:szCs w:val="20"/>
        </w:rPr>
      </w:pPr>
    </w:p>
    <w:p w14:paraId="58E925E9" w14:textId="04CBC204" w:rsidR="008E0BA0" w:rsidRPr="00293F04" w:rsidRDefault="008E0BA0" w:rsidP="004D3A9C">
      <w:pPr>
        <w:rPr>
          <w:szCs w:val="20"/>
        </w:rPr>
      </w:pPr>
      <w:r w:rsidRPr="00293F04">
        <w:rPr>
          <w:szCs w:val="20"/>
          <w:u w:val="single"/>
        </w:rPr>
        <w:t>Provider Home and Commun</w:t>
      </w:r>
      <w:r w:rsidR="00596091" w:rsidRPr="00293F04">
        <w:rPr>
          <w:szCs w:val="20"/>
          <w:u w:val="single"/>
        </w:rPr>
        <w:t>ity-Based Services (HCBS) Application</w:t>
      </w:r>
      <w:r w:rsidR="00596091" w:rsidRPr="00293F04">
        <w:rPr>
          <w:szCs w:val="20"/>
        </w:rPr>
        <w:t xml:space="preserve"> is a required document that must accompany your </w:t>
      </w:r>
      <w:r w:rsidR="002A7DF4" w:rsidRPr="00293F04">
        <w:rPr>
          <w:szCs w:val="20"/>
        </w:rPr>
        <w:t>narrative.</w:t>
      </w:r>
    </w:p>
    <w:p w14:paraId="17DECFA0" w14:textId="59CFDB21" w:rsidR="00C53CAA" w:rsidRPr="00293F04" w:rsidRDefault="00C53CAA" w:rsidP="004D3A9C">
      <w:pPr>
        <w:rPr>
          <w:szCs w:val="20"/>
        </w:rPr>
      </w:pPr>
    </w:p>
    <w:p w14:paraId="16166F10" w14:textId="571B163A" w:rsidR="00C53CAA" w:rsidRPr="00293F04" w:rsidRDefault="00C53CAA" w:rsidP="004D3A9C">
      <w:pPr>
        <w:rPr>
          <w:szCs w:val="20"/>
        </w:rPr>
      </w:pPr>
      <w:r w:rsidRPr="00293F04">
        <w:rPr>
          <w:szCs w:val="20"/>
          <w:u w:val="single"/>
        </w:rPr>
        <w:t>Provider Requirement Summary</w:t>
      </w:r>
      <w:r w:rsidRPr="00293F04">
        <w:rPr>
          <w:szCs w:val="20"/>
        </w:rPr>
        <w:t xml:space="preserve"> lists the </w:t>
      </w:r>
      <w:r w:rsidR="00E0586D" w:rsidRPr="00293F04">
        <w:rPr>
          <w:szCs w:val="20"/>
        </w:rPr>
        <w:t>licensure, certification</w:t>
      </w:r>
      <w:r w:rsidR="0008669D" w:rsidRPr="00293F04">
        <w:rPr>
          <w:szCs w:val="20"/>
        </w:rPr>
        <w:t>s,</w:t>
      </w:r>
      <w:r w:rsidR="00E0586D" w:rsidRPr="00293F04">
        <w:rPr>
          <w:szCs w:val="20"/>
        </w:rPr>
        <w:t xml:space="preserve"> or other documentation that DDDS requires for each service.</w:t>
      </w:r>
    </w:p>
    <w:p w14:paraId="453082D7" w14:textId="71184ECA" w:rsidR="0008669D" w:rsidRPr="00293F04" w:rsidRDefault="0008669D" w:rsidP="004D3A9C">
      <w:pPr>
        <w:rPr>
          <w:szCs w:val="20"/>
        </w:rPr>
      </w:pPr>
    </w:p>
    <w:p w14:paraId="7142CE15" w14:textId="11A29D02" w:rsidR="008B6C06" w:rsidRPr="00293F04" w:rsidRDefault="008B6C06" w:rsidP="004D3A9C">
      <w:pPr>
        <w:rPr>
          <w:szCs w:val="20"/>
        </w:rPr>
      </w:pPr>
      <w:r w:rsidRPr="00293F04">
        <w:rPr>
          <w:szCs w:val="20"/>
          <w:u w:val="single"/>
        </w:rPr>
        <w:t>Provider Rates</w:t>
      </w:r>
      <w:r w:rsidR="008447D9" w:rsidRPr="00293F04">
        <w:rPr>
          <w:szCs w:val="20"/>
        </w:rPr>
        <w:t xml:space="preserve"> </w:t>
      </w:r>
      <w:r w:rsidR="000957B2" w:rsidRPr="00293F04">
        <w:rPr>
          <w:szCs w:val="20"/>
        </w:rPr>
        <w:t xml:space="preserve">displays the DDDS Medicaid HCBS Waiver provider rates by service for each </w:t>
      </w:r>
      <w:r w:rsidR="00C33F5F" w:rsidRPr="00293F04">
        <w:rPr>
          <w:szCs w:val="20"/>
        </w:rPr>
        <w:t xml:space="preserve">recent </w:t>
      </w:r>
      <w:r w:rsidR="000957B2" w:rsidRPr="00293F04">
        <w:rPr>
          <w:szCs w:val="20"/>
        </w:rPr>
        <w:t>state fiscal year</w:t>
      </w:r>
      <w:r w:rsidR="00C33F5F" w:rsidRPr="00293F04">
        <w:rPr>
          <w:szCs w:val="20"/>
        </w:rPr>
        <w:t>.</w:t>
      </w:r>
    </w:p>
    <w:p w14:paraId="29436B51" w14:textId="1A78C39E" w:rsidR="008B6C06" w:rsidRDefault="008B6C06" w:rsidP="004D3A9C">
      <w:pPr>
        <w:rPr>
          <w:sz w:val="22"/>
        </w:rPr>
      </w:pPr>
    </w:p>
    <w:p w14:paraId="4C938FAC" w14:textId="4D27D38D" w:rsidR="0008669D" w:rsidRPr="00293F04" w:rsidRDefault="0072169C" w:rsidP="004D3A9C">
      <w:pPr>
        <w:rPr>
          <w:szCs w:val="20"/>
        </w:rPr>
      </w:pPr>
      <w:r w:rsidRPr="00293F04">
        <w:rPr>
          <w:szCs w:val="20"/>
          <w:u w:val="single"/>
        </w:rPr>
        <w:t>Table of Contents</w:t>
      </w:r>
      <w:r w:rsidR="00C33F5F" w:rsidRPr="00293F04">
        <w:rPr>
          <w:szCs w:val="20"/>
        </w:rPr>
        <w:t xml:space="preserve"> </w:t>
      </w:r>
      <w:r w:rsidR="008834EA" w:rsidRPr="00293F04">
        <w:rPr>
          <w:szCs w:val="20"/>
        </w:rPr>
        <w:t xml:space="preserve">displays the </w:t>
      </w:r>
      <w:r w:rsidR="00951753" w:rsidRPr="00293F04">
        <w:rPr>
          <w:szCs w:val="20"/>
        </w:rPr>
        <w:t>list of contents that DDDS requires for a complete application</w:t>
      </w:r>
      <w:r w:rsidR="00072B47" w:rsidRPr="00293F04">
        <w:rPr>
          <w:szCs w:val="20"/>
        </w:rPr>
        <w:t>,</w:t>
      </w:r>
      <w:r w:rsidR="00951753" w:rsidRPr="00293F04">
        <w:rPr>
          <w:szCs w:val="20"/>
        </w:rPr>
        <w:t xml:space="preserve"> the order in which you should include </w:t>
      </w:r>
      <w:r w:rsidR="00072B47" w:rsidRPr="00293F04">
        <w:rPr>
          <w:szCs w:val="20"/>
        </w:rPr>
        <w:t>each item, and how to label each item.</w:t>
      </w:r>
    </w:p>
    <w:p w14:paraId="3C6207A1" w14:textId="17CB78BE" w:rsidR="008B6C06" w:rsidRPr="00293F04" w:rsidRDefault="008B6C06" w:rsidP="004D3A9C">
      <w:pPr>
        <w:rPr>
          <w:szCs w:val="20"/>
        </w:rPr>
      </w:pPr>
    </w:p>
    <w:p w14:paraId="7777D43F" w14:textId="46489D17" w:rsidR="008B6C06" w:rsidRPr="00293F04" w:rsidRDefault="008B6C06" w:rsidP="004D3A9C">
      <w:pPr>
        <w:rPr>
          <w:szCs w:val="20"/>
        </w:rPr>
      </w:pPr>
      <w:r w:rsidRPr="00293F04">
        <w:rPr>
          <w:szCs w:val="20"/>
          <w:u w:val="single"/>
        </w:rPr>
        <w:lastRenderedPageBreak/>
        <w:t>DDDS Policies</w:t>
      </w:r>
      <w:r w:rsidR="007E6D5C" w:rsidRPr="00293F04">
        <w:rPr>
          <w:szCs w:val="20"/>
        </w:rPr>
        <w:t xml:space="preserve"> include relevant Delaware Code Laws and Regulations, Department policy memoranda</w:t>
      </w:r>
      <w:r w:rsidR="00593166" w:rsidRPr="00293F04">
        <w:rPr>
          <w:szCs w:val="20"/>
        </w:rPr>
        <w:t xml:space="preserve">, Medicaid authorities documents, and DDDS policies.  </w:t>
      </w:r>
      <w:r w:rsidR="00AC06C2" w:rsidRPr="00293F04">
        <w:rPr>
          <w:szCs w:val="20"/>
        </w:rPr>
        <w:t>You should be familiar with these policies and be sure your agency has the capacity to comply with them.</w:t>
      </w:r>
      <w:r w:rsidR="00BD7604" w:rsidRPr="00293F04">
        <w:rPr>
          <w:szCs w:val="20"/>
        </w:rPr>
        <w:t xml:space="preserve">  The “Medicaid Authorities” section includes the latest approved </w:t>
      </w:r>
      <w:r w:rsidR="00B47637" w:rsidRPr="00293F04">
        <w:rPr>
          <w:szCs w:val="20"/>
        </w:rPr>
        <w:t xml:space="preserve">Section 1915(c) HCBS waiver and the latest Pathways </w:t>
      </w:r>
      <w:r w:rsidR="004A4430" w:rsidRPr="00293F04">
        <w:rPr>
          <w:szCs w:val="20"/>
        </w:rPr>
        <w:t xml:space="preserve">state plan amendment.  The HCBS Waiver </w:t>
      </w:r>
      <w:r w:rsidR="009F4372" w:rsidRPr="00293F04">
        <w:rPr>
          <w:szCs w:val="20"/>
        </w:rPr>
        <w:t xml:space="preserve">is divided into appendices that include service specifications (Appendix C), </w:t>
      </w:r>
      <w:r w:rsidR="00CF0204" w:rsidRPr="00293F04">
        <w:rPr>
          <w:szCs w:val="20"/>
        </w:rPr>
        <w:t xml:space="preserve">participant-centered planning and service delivery (Appendix D), </w:t>
      </w:r>
      <w:r w:rsidR="000C756B" w:rsidRPr="00293F04">
        <w:rPr>
          <w:szCs w:val="20"/>
        </w:rPr>
        <w:t xml:space="preserve">Participant Safeguards (Appendix G), </w:t>
      </w:r>
      <w:r w:rsidR="00052D9C" w:rsidRPr="00293F04">
        <w:rPr>
          <w:szCs w:val="20"/>
        </w:rPr>
        <w:t xml:space="preserve">and Quality Improvement Strategy (Appendix H). </w:t>
      </w:r>
    </w:p>
    <w:p w14:paraId="6B6566EF" w14:textId="2C2AD42A" w:rsidR="008B6C06" w:rsidRPr="00293F04" w:rsidRDefault="008B6C06" w:rsidP="004D3A9C">
      <w:pPr>
        <w:rPr>
          <w:szCs w:val="20"/>
        </w:rPr>
      </w:pPr>
    </w:p>
    <w:p w14:paraId="268407AA" w14:textId="58E267F6" w:rsidR="008B6C06" w:rsidRPr="00293F04" w:rsidRDefault="008B6C06" w:rsidP="004D3A9C">
      <w:pPr>
        <w:rPr>
          <w:szCs w:val="20"/>
        </w:rPr>
      </w:pPr>
      <w:r w:rsidRPr="00293F04">
        <w:rPr>
          <w:szCs w:val="20"/>
          <w:u w:val="single"/>
        </w:rPr>
        <w:t>Service Definitions</w:t>
      </w:r>
      <w:r w:rsidR="00CC10DF" w:rsidRPr="00293F04">
        <w:rPr>
          <w:szCs w:val="20"/>
        </w:rPr>
        <w:t xml:space="preserve"> provides a description of each waiver service and </w:t>
      </w:r>
      <w:r w:rsidR="00493C1D" w:rsidRPr="00293F04">
        <w:rPr>
          <w:szCs w:val="20"/>
        </w:rPr>
        <w:t>includes some of the required components of each service.</w:t>
      </w:r>
    </w:p>
    <w:p w14:paraId="38D502A6" w14:textId="100BC3F0" w:rsidR="00D940D6" w:rsidRDefault="00D940D6" w:rsidP="004D3A9C">
      <w:pPr>
        <w:rPr>
          <w:sz w:val="22"/>
        </w:rPr>
      </w:pPr>
    </w:p>
    <w:p w14:paraId="2E6888E5" w14:textId="7B588BF2" w:rsidR="00D940D6" w:rsidRDefault="00D940D6" w:rsidP="004D3A9C">
      <w:pPr>
        <w:rPr>
          <w:sz w:val="22"/>
        </w:rPr>
      </w:pPr>
    </w:p>
    <w:p w14:paraId="6D896A3D" w14:textId="33A9B183" w:rsidR="00D940D6" w:rsidRPr="00D940D6" w:rsidRDefault="00D940D6" w:rsidP="004D3A9C">
      <w:pPr>
        <w:rPr>
          <w:sz w:val="22"/>
          <w:u w:val="single"/>
        </w:rPr>
      </w:pPr>
      <w:r w:rsidRPr="00D940D6">
        <w:rPr>
          <w:sz w:val="22"/>
          <w:u w:val="single"/>
        </w:rPr>
        <w:t>SLIDE #4</w:t>
      </w:r>
    </w:p>
    <w:p w14:paraId="40BEC7EB" w14:textId="77777777" w:rsidR="00D940D6" w:rsidRDefault="00D940D6" w:rsidP="004D3A9C">
      <w:pPr>
        <w:rPr>
          <w:sz w:val="22"/>
        </w:rPr>
      </w:pPr>
    </w:p>
    <w:p w14:paraId="70B5A1B4" w14:textId="587029DD" w:rsidR="00547FE9" w:rsidRPr="00293F04" w:rsidRDefault="007A7673" w:rsidP="004D3A9C">
      <w:pPr>
        <w:rPr>
          <w:szCs w:val="20"/>
        </w:rPr>
      </w:pPr>
      <w:r w:rsidRPr="00293F04">
        <w:rPr>
          <w:szCs w:val="20"/>
        </w:rPr>
        <w:t xml:space="preserve">On the </w:t>
      </w:r>
      <w:r w:rsidR="00561400" w:rsidRPr="00293F04">
        <w:rPr>
          <w:szCs w:val="20"/>
        </w:rPr>
        <w:t xml:space="preserve">website main page, you will find a link to the DDDS Provider Standards. </w:t>
      </w:r>
      <w:r w:rsidR="00BA0FD3" w:rsidRPr="00293F04">
        <w:rPr>
          <w:szCs w:val="20"/>
        </w:rPr>
        <w:t xml:space="preserve">It is crucial that you review these standards and ensure that your agency </w:t>
      </w:r>
      <w:r w:rsidR="00414FE9" w:rsidRPr="00293F04">
        <w:rPr>
          <w:szCs w:val="20"/>
        </w:rPr>
        <w:t>can</w:t>
      </w:r>
      <w:r w:rsidR="00BA0FD3" w:rsidRPr="00293F04">
        <w:rPr>
          <w:szCs w:val="20"/>
        </w:rPr>
        <w:t xml:space="preserve"> comply with them. </w:t>
      </w:r>
    </w:p>
    <w:p w14:paraId="3FF91105" w14:textId="23A23B07" w:rsidR="007A7673" w:rsidRDefault="007A7673" w:rsidP="004D3A9C">
      <w:pPr>
        <w:rPr>
          <w:sz w:val="22"/>
        </w:rPr>
      </w:pPr>
    </w:p>
    <w:p w14:paraId="21BF462C" w14:textId="53E0DD5A" w:rsidR="007A7673" w:rsidRDefault="007A7673" w:rsidP="004D3A9C">
      <w:pPr>
        <w:rPr>
          <w:sz w:val="22"/>
        </w:rPr>
      </w:pPr>
    </w:p>
    <w:p w14:paraId="7498A9CC" w14:textId="1F989FF4" w:rsidR="007A7673" w:rsidRPr="000C0437" w:rsidRDefault="000C0437" w:rsidP="004D3A9C">
      <w:pPr>
        <w:rPr>
          <w:sz w:val="22"/>
          <w:u w:val="single"/>
        </w:rPr>
      </w:pPr>
      <w:r w:rsidRPr="000C0437">
        <w:rPr>
          <w:sz w:val="22"/>
          <w:u w:val="single"/>
        </w:rPr>
        <w:t>SLIDE #5</w:t>
      </w:r>
    </w:p>
    <w:p w14:paraId="73C40713" w14:textId="77777777" w:rsidR="0072023D" w:rsidRDefault="0072023D" w:rsidP="004D3A9C">
      <w:pPr>
        <w:rPr>
          <w:sz w:val="22"/>
        </w:rPr>
      </w:pPr>
    </w:p>
    <w:p w14:paraId="1A5A1686" w14:textId="15EE6BCB" w:rsidR="00547FE9" w:rsidRPr="00293F04" w:rsidRDefault="00547FE9" w:rsidP="004D3A9C">
      <w:pPr>
        <w:rPr>
          <w:szCs w:val="20"/>
        </w:rPr>
      </w:pPr>
      <w:r w:rsidRPr="00293F04">
        <w:rPr>
          <w:szCs w:val="20"/>
        </w:rPr>
        <w:t>Read – and follow- the instructions</w:t>
      </w:r>
      <w:r w:rsidR="0072023D" w:rsidRPr="00293F04">
        <w:rPr>
          <w:szCs w:val="20"/>
        </w:rPr>
        <w:t>.</w:t>
      </w:r>
    </w:p>
    <w:p w14:paraId="76AA05DD" w14:textId="73AFD52F" w:rsidR="006E6003" w:rsidRPr="00293F04" w:rsidRDefault="006E6003" w:rsidP="004D3A9C">
      <w:pPr>
        <w:rPr>
          <w:szCs w:val="20"/>
        </w:rPr>
      </w:pPr>
    </w:p>
    <w:p w14:paraId="3B926D7A" w14:textId="2FF01CE8" w:rsidR="006E6003" w:rsidRPr="00293F04" w:rsidRDefault="00F10C5B" w:rsidP="004D3A9C">
      <w:pPr>
        <w:rPr>
          <w:szCs w:val="20"/>
        </w:rPr>
      </w:pPr>
      <w:r w:rsidRPr="00293F04">
        <w:rPr>
          <w:szCs w:val="20"/>
        </w:rPr>
        <w:t xml:space="preserve">Failure to read and follow the instructions will cause DDDS to reject your application or </w:t>
      </w:r>
      <w:r w:rsidR="002D5A2F" w:rsidRPr="00293F04">
        <w:rPr>
          <w:szCs w:val="20"/>
        </w:rPr>
        <w:t>will negatively impact your application’s score so that DDDS cannot approve your application.</w:t>
      </w:r>
    </w:p>
    <w:p w14:paraId="2991CF4B" w14:textId="13923AF5" w:rsidR="002D5A2F" w:rsidRPr="00293F04" w:rsidRDefault="00C951F5" w:rsidP="004D3A9C">
      <w:pPr>
        <w:rPr>
          <w:szCs w:val="20"/>
        </w:rPr>
      </w:pPr>
      <w:r w:rsidRPr="00293F04">
        <w:rPr>
          <w:szCs w:val="20"/>
        </w:rPr>
        <w:t xml:space="preserve">The provider </w:t>
      </w:r>
      <w:r w:rsidR="00CB5C1A" w:rsidRPr="00293F04">
        <w:rPr>
          <w:szCs w:val="20"/>
        </w:rPr>
        <w:t>manual includes examples to help you understand the instructions.</w:t>
      </w:r>
    </w:p>
    <w:p w14:paraId="6BEC7DAD" w14:textId="77777777" w:rsidR="00CB5C1A" w:rsidRDefault="00CB5C1A" w:rsidP="004D3A9C">
      <w:pPr>
        <w:rPr>
          <w:sz w:val="22"/>
        </w:rPr>
      </w:pPr>
    </w:p>
    <w:p w14:paraId="3A81C327" w14:textId="77777777" w:rsidR="003B36D5" w:rsidRDefault="003B36D5" w:rsidP="004D3A9C">
      <w:pPr>
        <w:rPr>
          <w:sz w:val="22"/>
        </w:rPr>
      </w:pPr>
    </w:p>
    <w:p w14:paraId="71E05A9A" w14:textId="21A37EDD" w:rsidR="003B36D5" w:rsidRDefault="003B36D5" w:rsidP="004D3A9C">
      <w:pPr>
        <w:rPr>
          <w:sz w:val="22"/>
          <w:u w:val="single"/>
        </w:rPr>
      </w:pPr>
      <w:r w:rsidRPr="003B36D5">
        <w:rPr>
          <w:sz w:val="22"/>
          <w:u w:val="single"/>
        </w:rPr>
        <w:t>SLIDE #</w:t>
      </w:r>
      <w:r w:rsidR="009F6D96">
        <w:rPr>
          <w:sz w:val="22"/>
          <w:u w:val="single"/>
        </w:rPr>
        <w:t>6</w:t>
      </w:r>
    </w:p>
    <w:p w14:paraId="1F2F624B" w14:textId="77777777" w:rsidR="003B36D5" w:rsidRPr="003B36D5" w:rsidRDefault="003B36D5" w:rsidP="004D3A9C">
      <w:pPr>
        <w:rPr>
          <w:sz w:val="22"/>
          <w:u w:val="single"/>
        </w:rPr>
      </w:pPr>
    </w:p>
    <w:p w14:paraId="3CA0ACAC" w14:textId="58B2E978" w:rsidR="002D5A2F" w:rsidRPr="00293F04" w:rsidRDefault="00436D6D" w:rsidP="004D3A9C">
      <w:pPr>
        <w:rPr>
          <w:szCs w:val="20"/>
        </w:rPr>
      </w:pPr>
      <w:r w:rsidRPr="00293F04">
        <w:rPr>
          <w:szCs w:val="20"/>
        </w:rPr>
        <w:t xml:space="preserve">For example, applicants must submit their documentation in </w:t>
      </w:r>
      <w:r w:rsidR="00414FE9" w:rsidRPr="00293F04">
        <w:rPr>
          <w:szCs w:val="20"/>
        </w:rPr>
        <w:t>a specific format</w:t>
      </w:r>
      <w:r w:rsidRPr="00293F04">
        <w:rPr>
          <w:szCs w:val="20"/>
        </w:rPr>
        <w:t xml:space="preserve">.  The </w:t>
      </w:r>
      <w:r w:rsidR="009E06AE" w:rsidRPr="00293F04">
        <w:rPr>
          <w:szCs w:val="20"/>
        </w:rPr>
        <w:t xml:space="preserve">Provider </w:t>
      </w:r>
      <w:r w:rsidR="001137B4" w:rsidRPr="00293F04">
        <w:rPr>
          <w:szCs w:val="20"/>
        </w:rPr>
        <w:t>Application Manual</w:t>
      </w:r>
      <w:r w:rsidR="009E06AE" w:rsidRPr="00293F04">
        <w:rPr>
          <w:szCs w:val="20"/>
        </w:rPr>
        <w:t xml:space="preserve"> state</w:t>
      </w:r>
      <w:r w:rsidR="001137B4" w:rsidRPr="00293F04">
        <w:rPr>
          <w:szCs w:val="20"/>
        </w:rPr>
        <w:t>s</w:t>
      </w:r>
      <w:r w:rsidR="009E06AE" w:rsidRPr="00293F04">
        <w:rPr>
          <w:szCs w:val="20"/>
        </w:rPr>
        <w:t xml:space="preserve"> that</w:t>
      </w:r>
      <w:r w:rsidR="002300A2" w:rsidRPr="00293F04">
        <w:rPr>
          <w:szCs w:val="20"/>
        </w:rPr>
        <w:t>:</w:t>
      </w:r>
    </w:p>
    <w:p w14:paraId="130CA197" w14:textId="669FCCAF" w:rsidR="002300A2" w:rsidRPr="00293F04" w:rsidRDefault="002300A2" w:rsidP="004D3A9C">
      <w:pPr>
        <w:rPr>
          <w:szCs w:val="20"/>
        </w:rPr>
      </w:pPr>
    </w:p>
    <w:p w14:paraId="047012CB" w14:textId="6A508B37" w:rsidR="00091774" w:rsidRPr="00293F04" w:rsidRDefault="00091774" w:rsidP="00091774">
      <w:pPr>
        <w:rPr>
          <w:i/>
          <w:iCs/>
          <w:szCs w:val="20"/>
        </w:rPr>
      </w:pPr>
      <w:r w:rsidRPr="00293F04">
        <w:rPr>
          <w:i/>
          <w:iCs/>
          <w:szCs w:val="20"/>
        </w:rPr>
        <w:t xml:space="preserve">Interested applicants should review the “Application Table of Contents”. The applicant must include all information and supporting documentation with its application. Appendix A displays a checklist of all documents that DDDS requires for a complete application. DDDS will return incomplete applications to the submitting agency. The division will not accept an incomplete application.  </w:t>
      </w:r>
    </w:p>
    <w:p w14:paraId="2EF9BF6F" w14:textId="77777777" w:rsidR="00091774" w:rsidRPr="00293F04" w:rsidRDefault="00091774" w:rsidP="00091774">
      <w:pPr>
        <w:rPr>
          <w:i/>
          <w:iCs/>
          <w:szCs w:val="20"/>
        </w:rPr>
      </w:pPr>
    </w:p>
    <w:p w14:paraId="5A8DB210" w14:textId="7C76607E" w:rsidR="00091774" w:rsidRPr="00293F04" w:rsidRDefault="00091774" w:rsidP="00091774">
      <w:pPr>
        <w:rPr>
          <w:i/>
          <w:iCs/>
          <w:szCs w:val="20"/>
        </w:rPr>
      </w:pPr>
      <w:r w:rsidRPr="00293F04">
        <w:rPr>
          <w:i/>
          <w:iCs/>
          <w:szCs w:val="20"/>
        </w:rPr>
        <w:t xml:space="preserve"> The applicant must submit a Table of Contents that includes each question number and the page number(s) on which DDDS can find the response to that question.  The applicant must answer the questions in the order found in the application.  </w:t>
      </w:r>
    </w:p>
    <w:p w14:paraId="6460C712" w14:textId="6FC1DCC5" w:rsidR="007174E3" w:rsidRPr="00293F04" w:rsidRDefault="007174E3" w:rsidP="00091774">
      <w:pPr>
        <w:rPr>
          <w:szCs w:val="20"/>
        </w:rPr>
      </w:pPr>
    </w:p>
    <w:p w14:paraId="7B3F6C98" w14:textId="4B360D50" w:rsidR="007174E3" w:rsidRPr="00293F04" w:rsidRDefault="007174E3" w:rsidP="00091774">
      <w:pPr>
        <w:rPr>
          <w:szCs w:val="20"/>
        </w:rPr>
      </w:pPr>
    </w:p>
    <w:p w14:paraId="20309ACB" w14:textId="090C2078" w:rsidR="007174E3" w:rsidRPr="00293F04" w:rsidRDefault="00414FE9" w:rsidP="00091774">
      <w:pPr>
        <w:rPr>
          <w:szCs w:val="20"/>
        </w:rPr>
      </w:pPr>
      <w:r w:rsidRPr="00293F04">
        <w:rPr>
          <w:szCs w:val="20"/>
        </w:rPr>
        <w:t xml:space="preserve">The Table of Contents should reflect the contents </w:t>
      </w:r>
      <w:r w:rsidR="00C20D47" w:rsidRPr="00293F04">
        <w:rPr>
          <w:szCs w:val="20"/>
        </w:rPr>
        <w:t>as outlined in Appendix B and should include the page numbers</w:t>
      </w:r>
      <w:r w:rsidR="005A271A" w:rsidRPr="00293F04">
        <w:rPr>
          <w:szCs w:val="20"/>
        </w:rPr>
        <w:t xml:space="preserve"> on which DDDS can find the response and that the applicant must answer the questions in the order found in the checklist.</w:t>
      </w:r>
    </w:p>
    <w:p w14:paraId="3146488D" w14:textId="33227EF8" w:rsidR="005A271A" w:rsidRPr="00293F04" w:rsidRDefault="005A271A" w:rsidP="00091774">
      <w:pPr>
        <w:rPr>
          <w:szCs w:val="20"/>
        </w:rPr>
      </w:pPr>
    </w:p>
    <w:p w14:paraId="4D6DBB8C" w14:textId="05C0C055" w:rsidR="00614D92" w:rsidRPr="00293F04" w:rsidRDefault="00614D92" w:rsidP="00091774">
      <w:pPr>
        <w:rPr>
          <w:szCs w:val="20"/>
        </w:rPr>
      </w:pPr>
    </w:p>
    <w:p w14:paraId="34AC9D81" w14:textId="1498615C" w:rsidR="00515F31" w:rsidRPr="00293F04" w:rsidRDefault="00614D92" w:rsidP="00091774">
      <w:pPr>
        <w:rPr>
          <w:szCs w:val="20"/>
        </w:rPr>
      </w:pPr>
      <w:r w:rsidRPr="00293F04">
        <w:rPr>
          <w:szCs w:val="20"/>
        </w:rPr>
        <w:t xml:space="preserve">Here are some </w:t>
      </w:r>
      <w:r w:rsidR="00DD4C4C" w:rsidRPr="00293F04">
        <w:rPr>
          <w:szCs w:val="20"/>
        </w:rPr>
        <w:t xml:space="preserve">common </w:t>
      </w:r>
      <w:r w:rsidRPr="00293F04">
        <w:rPr>
          <w:szCs w:val="20"/>
        </w:rPr>
        <w:t>mistakes to avoid:</w:t>
      </w:r>
    </w:p>
    <w:p w14:paraId="09FCDEE3" w14:textId="23FD5F33" w:rsidR="00614D92" w:rsidRPr="00293F04" w:rsidRDefault="00614D92" w:rsidP="00614D92">
      <w:pPr>
        <w:pStyle w:val="ListParagraph"/>
        <w:numPr>
          <w:ilvl w:val="0"/>
          <w:numId w:val="4"/>
        </w:numPr>
        <w:rPr>
          <w:szCs w:val="20"/>
        </w:rPr>
      </w:pPr>
      <w:r w:rsidRPr="00293F04">
        <w:rPr>
          <w:szCs w:val="20"/>
        </w:rPr>
        <w:t>F</w:t>
      </w:r>
      <w:r w:rsidR="002C5677" w:rsidRPr="00293F04">
        <w:rPr>
          <w:szCs w:val="20"/>
        </w:rPr>
        <w:t>ailure</w:t>
      </w:r>
      <w:r w:rsidRPr="00293F04">
        <w:rPr>
          <w:szCs w:val="20"/>
        </w:rPr>
        <w:t xml:space="preserve"> to include a Table of Contents</w:t>
      </w:r>
    </w:p>
    <w:p w14:paraId="58BF9D2B" w14:textId="1B9EB3AA" w:rsidR="00614D92" w:rsidRPr="00293F04" w:rsidRDefault="002C5677" w:rsidP="00614D92">
      <w:pPr>
        <w:pStyle w:val="ListParagraph"/>
        <w:numPr>
          <w:ilvl w:val="0"/>
          <w:numId w:val="4"/>
        </w:numPr>
        <w:rPr>
          <w:szCs w:val="20"/>
        </w:rPr>
      </w:pPr>
      <w:r w:rsidRPr="00293F04">
        <w:rPr>
          <w:szCs w:val="20"/>
        </w:rPr>
        <w:t xml:space="preserve">Failure to include the page number of the response in the Table of Contents, or </w:t>
      </w:r>
      <w:r w:rsidR="00412407" w:rsidRPr="00293F04">
        <w:rPr>
          <w:szCs w:val="20"/>
        </w:rPr>
        <w:t>mis-labeling the page number</w:t>
      </w:r>
    </w:p>
    <w:p w14:paraId="325F4DEF" w14:textId="7895F03A" w:rsidR="00412407" w:rsidRPr="00293F04" w:rsidRDefault="00412407" w:rsidP="00614D92">
      <w:pPr>
        <w:pStyle w:val="ListParagraph"/>
        <w:numPr>
          <w:ilvl w:val="0"/>
          <w:numId w:val="4"/>
        </w:numPr>
        <w:rPr>
          <w:szCs w:val="20"/>
        </w:rPr>
      </w:pPr>
      <w:r w:rsidRPr="00293F04">
        <w:rPr>
          <w:szCs w:val="20"/>
        </w:rPr>
        <w:t>Failure to label the response with the question number, or mis-labeling the question number</w:t>
      </w:r>
    </w:p>
    <w:p w14:paraId="2B2DD06A" w14:textId="2721CBE2" w:rsidR="00040769" w:rsidRPr="00293F04" w:rsidRDefault="00040769" w:rsidP="00614D92">
      <w:pPr>
        <w:pStyle w:val="ListParagraph"/>
        <w:numPr>
          <w:ilvl w:val="0"/>
          <w:numId w:val="4"/>
        </w:numPr>
        <w:rPr>
          <w:szCs w:val="20"/>
        </w:rPr>
      </w:pPr>
      <w:r w:rsidRPr="00293F04">
        <w:rPr>
          <w:szCs w:val="20"/>
        </w:rPr>
        <w:t>Failure to answer the questions in the correct order</w:t>
      </w:r>
    </w:p>
    <w:p w14:paraId="5B2CC9DF" w14:textId="5F316321" w:rsidR="00040769" w:rsidRPr="00293F04" w:rsidRDefault="00040769" w:rsidP="00040769">
      <w:pPr>
        <w:rPr>
          <w:szCs w:val="20"/>
        </w:rPr>
      </w:pPr>
    </w:p>
    <w:p w14:paraId="04B4CBE6" w14:textId="5BD9B574" w:rsidR="00040769" w:rsidRPr="00293F04" w:rsidRDefault="00DD4C4C" w:rsidP="00040769">
      <w:pPr>
        <w:rPr>
          <w:szCs w:val="20"/>
        </w:rPr>
      </w:pPr>
      <w:r w:rsidRPr="00293F04">
        <w:rPr>
          <w:szCs w:val="20"/>
        </w:rPr>
        <w:lastRenderedPageBreak/>
        <w:t>Review the instructions – several times!  Then, make sure you are following them!</w:t>
      </w:r>
    </w:p>
    <w:p w14:paraId="4A12F91F" w14:textId="54EBF17A" w:rsidR="00DD4C4C" w:rsidRPr="00293F04" w:rsidRDefault="00DD4C4C" w:rsidP="00040769">
      <w:pPr>
        <w:rPr>
          <w:szCs w:val="20"/>
        </w:rPr>
      </w:pPr>
    </w:p>
    <w:p w14:paraId="7A9BBFA4" w14:textId="1B0993EE" w:rsidR="00DD4C4C" w:rsidRPr="00293F04" w:rsidRDefault="00DE4F5C" w:rsidP="00040769">
      <w:pPr>
        <w:rPr>
          <w:szCs w:val="20"/>
        </w:rPr>
      </w:pPr>
      <w:r w:rsidRPr="00293F04">
        <w:rPr>
          <w:szCs w:val="20"/>
        </w:rPr>
        <w:t xml:space="preserve">DDDS will not accept an incomplete application.  You’ve done a lot of hard work on your application.  Don’t </w:t>
      </w:r>
      <w:r w:rsidR="00256664" w:rsidRPr="00293F04">
        <w:rPr>
          <w:szCs w:val="20"/>
        </w:rPr>
        <w:t>let it be rejected for something simple.</w:t>
      </w:r>
    </w:p>
    <w:p w14:paraId="597CD45F" w14:textId="585FFC6A" w:rsidR="00256664" w:rsidRDefault="00256664" w:rsidP="00040769">
      <w:pPr>
        <w:rPr>
          <w:sz w:val="22"/>
        </w:rPr>
      </w:pPr>
    </w:p>
    <w:p w14:paraId="75635395" w14:textId="77777777" w:rsidR="0070725A" w:rsidRDefault="0070725A" w:rsidP="00040769">
      <w:pPr>
        <w:rPr>
          <w:sz w:val="22"/>
        </w:rPr>
      </w:pPr>
    </w:p>
    <w:p w14:paraId="11E992CB" w14:textId="150ABF77" w:rsidR="00256664" w:rsidRPr="0070725A" w:rsidRDefault="0070725A" w:rsidP="00040769">
      <w:pPr>
        <w:rPr>
          <w:sz w:val="22"/>
          <w:u w:val="single"/>
        </w:rPr>
      </w:pPr>
      <w:r w:rsidRPr="0070725A">
        <w:rPr>
          <w:sz w:val="22"/>
          <w:u w:val="single"/>
        </w:rPr>
        <w:t>SLIDE #7</w:t>
      </w:r>
    </w:p>
    <w:p w14:paraId="4B7C5929" w14:textId="77777777" w:rsidR="00DD4C4C" w:rsidRPr="00040769" w:rsidRDefault="00DD4C4C" w:rsidP="00040769">
      <w:pPr>
        <w:rPr>
          <w:sz w:val="22"/>
        </w:rPr>
      </w:pPr>
    </w:p>
    <w:p w14:paraId="5421B23F" w14:textId="77777777" w:rsidR="0070725A" w:rsidRPr="00293F04" w:rsidRDefault="00091774" w:rsidP="0070725A">
      <w:pPr>
        <w:ind w:right="1803"/>
        <w:rPr>
          <w:szCs w:val="20"/>
        </w:rPr>
      </w:pPr>
      <w:r w:rsidRPr="00293F04">
        <w:rPr>
          <w:szCs w:val="20"/>
        </w:rPr>
        <w:t xml:space="preserve">Applicants must email the application to:  </w:t>
      </w:r>
    </w:p>
    <w:p w14:paraId="08F4F21F" w14:textId="460E2C62" w:rsidR="00091774" w:rsidRPr="00293F04" w:rsidRDefault="00F64D7F" w:rsidP="0070725A">
      <w:pPr>
        <w:ind w:right="1803"/>
        <w:rPr>
          <w:szCs w:val="20"/>
        </w:rPr>
      </w:pPr>
      <w:hyperlink r:id="rId7" w:history="1">
        <w:r w:rsidR="0070725A" w:rsidRPr="00293F04">
          <w:rPr>
            <w:rStyle w:val="Hyperlink"/>
            <w:szCs w:val="20"/>
          </w:rPr>
          <w:t>DDDS_ProviderAuthCommittee@delaware.gov</w:t>
        </w:r>
      </w:hyperlink>
      <w:r w:rsidR="00091774" w:rsidRPr="00293F04">
        <w:rPr>
          <w:szCs w:val="20"/>
        </w:rPr>
        <w:t xml:space="preserve">  </w:t>
      </w:r>
    </w:p>
    <w:p w14:paraId="28C98DD6" w14:textId="5753033D" w:rsidR="00897E91" w:rsidRPr="00293F04" w:rsidRDefault="00897E91" w:rsidP="0070725A">
      <w:pPr>
        <w:ind w:right="1803"/>
        <w:rPr>
          <w:szCs w:val="20"/>
        </w:rPr>
      </w:pPr>
    </w:p>
    <w:p w14:paraId="26B0135A" w14:textId="1E79D421" w:rsidR="00897E91" w:rsidRPr="00293F04" w:rsidRDefault="00897E91" w:rsidP="0070725A">
      <w:pPr>
        <w:ind w:right="1803"/>
        <w:rPr>
          <w:szCs w:val="20"/>
        </w:rPr>
      </w:pPr>
      <w:r w:rsidRPr="00293F04">
        <w:rPr>
          <w:szCs w:val="20"/>
        </w:rPr>
        <w:t>Use the correct email address.  Do not add spaces</w:t>
      </w:r>
      <w:r w:rsidR="00114B6D" w:rsidRPr="00293F04">
        <w:rPr>
          <w:szCs w:val="20"/>
        </w:rPr>
        <w:t xml:space="preserve"> or </w:t>
      </w:r>
    </w:p>
    <w:p w14:paraId="7EA08F4A" w14:textId="77777777" w:rsidR="0070725A" w:rsidRPr="00293F04" w:rsidRDefault="0070725A" w:rsidP="0070725A">
      <w:pPr>
        <w:ind w:right="1803"/>
        <w:rPr>
          <w:szCs w:val="20"/>
        </w:rPr>
      </w:pPr>
    </w:p>
    <w:p w14:paraId="37F94EBA" w14:textId="61D18BCF" w:rsidR="00091774" w:rsidRPr="00293F04" w:rsidRDefault="00091774" w:rsidP="00091774">
      <w:pPr>
        <w:ind w:right="1803"/>
        <w:rPr>
          <w:szCs w:val="20"/>
        </w:rPr>
      </w:pPr>
      <w:r w:rsidRPr="00293F04">
        <w:rPr>
          <w:szCs w:val="20"/>
        </w:rPr>
        <w:t>The subject line must be in the following format:</w:t>
      </w:r>
    </w:p>
    <w:p w14:paraId="724E09A3" w14:textId="60C73D53" w:rsidR="00091774" w:rsidRPr="00293F04" w:rsidRDefault="00091774" w:rsidP="00091774">
      <w:pPr>
        <w:ind w:right="1803"/>
        <w:rPr>
          <w:szCs w:val="20"/>
        </w:rPr>
      </w:pPr>
      <w:r w:rsidRPr="00293F04">
        <w:rPr>
          <w:szCs w:val="20"/>
        </w:rPr>
        <w:t>Company Name</w:t>
      </w:r>
      <w:r w:rsidR="00A76335" w:rsidRPr="00293F04">
        <w:rPr>
          <w:szCs w:val="20"/>
        </w:rPr>
        <w:t xml:space="preserve"> - comma - </w:t>
      </w:r>
      <w:r w:rsidRPr="00293F04">
        <w:rPr>
          <w:szCs w:val="20"/>
        </w:rPr>
        <w:t>Service applying for</w:t>
      </w:r>
    </w:p>
    <w:p w14:paraId="36D4AAC6" w14:textId="56888E30" w:rsidR="00091774" w:rsidRPr="00293F04" w:rsidRDefault="00091774" w:rsidP="00091774">
      <w:pPr>
        <w:ind w:right="1803"/>
        <w:rPr>
          <w:szCs w:val="20"/>
        </w:rPr>
      </w:pPr>
      <w:r w:rsidRPr="00293F04">
        <w:rPr>
          <w:szCs w:val="20"/>
        </w:rPr>
        <w:t>Example: ABC Agency, Residential Habilitation</w:t>
      </w:r>
    </w:p>
    <w:p w14:paraId="4FC3BD00" w14:textId="5A5C645B" w:rsidR="00A76335" w:rsidRPr="00293F04" w:rsidRDefault="00A76335" w:rsidP="00091774">
      <w:pPr>
        <w:ind w:right="1803"/>
        <w:rPr>
          <w:szCs w:val="20"/>
        </w:rPr>
      </w:pPr>
      <w:r w:rsidRPr="00293F04">
        <w:rPr>
          <w:szCs w:val="20"/>
        </w:rPr>
        <w:t>Do not add text or other information</w:t>
      </w:r>
    </w:p>
    <w:p w14:paraId="1B7C4392" w14:textId="77777777" w:rsidR="002300A2" w:rsidRPr="00293F04" w:rsidRDefault="002300A2" w:rsidP="004D3A9C">
      <w:pPr>
        <w:rPr>
          <w:szCs w:val="20"/>
        </w:rPr>
      </w:pPr>
    </w:p>
    <w:p w14:paraId="42768EAE" w14:textId="391EBC3F" w:rsidR="00547FE9" w:rsidRDefault="00547FE9" w:rsidP="004D3A9C">
      <w:pPr>
        <w:rPr>
          <w:szCs w:val="20"/>
        </w:rPr>
      </w:pPr>
    </w:p>
    <w:p w14:paraId="6B288F28" w14:textId="2D0250DE" w:rsidR="00CF0CFA" w:rsidRPr="00CF0CFA" w:rsidRDefault="00CF0CFA" w:rsidP="004D3A9C">
      <w:pPr>
        <w:rPr>
          <w:szCs w:val="20"/>
          <w:u w:val="single"/>
        </w:rPr>
      </w:pPr>
      <w:r w:rsidRPr="00CF0CFA">
        <w:rPr>
          <w:szCs w:val="20"/>
          <w:u w:val="single"/>
        </w:rPr>
        <w:t>SLIDE #8</w:t>
      </w:r>
    </w:p>
    <w:p w14:paraId="4CE513E3" w14:textId="77777777" w:rsidR="00CF0CFA" w:rsidRPr="00293F04" w:rsidRDefault="00CF0CFA" w:rsidP="004D3A9C">
      <w:pPr>
        <w:rPr>
          <w:szCs w:val="20"/>
        </w:rPr>
      </w:pPr>
    </w:p>
    <w:p w14:paraId="7B1A3950" w14:textId="3815B1AB" w:rsidR="00EC348A" w:rsidRPr="00293F04" w:rsidRDefault="00EC348A" w:rsidP="004D3A9C">
      <w:pPr>
        <w:rPr>
          <w:szCs w:val="20"/>
        </w:rPr>
      </w:pPr>
      <w:r w:rsidRPr="00293F04">
        <w:rPr>
          <w:szCs w:val="20"/>
        </w:rPr>
        <w:t>Submit each section in order as a .ZIP file.</w:t>
      </w:r>
    </w:p>
    <w:p w14:paraId="67B9967A" w14:textId="18EEACE8" w:rsidR="00547FE9" w:rsidRPr="00293F04" w:rsidRDefault="00547FE9" w:rsidP="004D3A9C">
      <w:pPr>
        <w:rPr>
          <w:szCs w:val="20"/>
        </w:rPr>
      </w:pPr>
    </w:p>
    <w:p w14:paraId="176C1016" w14:textId="3B91034B" w:rsidR="00926CAF" w:rsidRPr="00293F04" w:rsidRDefault="00577DD2" w:rsidP="004D3A9C">
      <w:pPr>
        <w:rPr>
          <w:szCs w:val="20"/>
        </w:rPr>
      </w:pPr>
      <w:r w:rsidRPr="00293F04">
        <w:rPr>
          <w:szCs w:val="20"/>
        </w:rPr>
        <w:t xml:space="preserve">For example, submit Section A as a .zip file that includes a separate .pdf document for </w:t>
      </w:r>
      <w:r w:rsidR="002F217C" w:rsidRPr="00293F04">
        <w:rPr>
          <w:szCs w:val="20"/>
        </w:rPr>
        <w:t xml:space="preserve">A1, A2, A3, A4, </w:t>
      </w:r>
      <w:r w:rsidR="006B25AB" w:rsidRPr="00293F04">
        <w:rPr>
          <w:szCs w:val="20"/>
        </w:rPr>
        <w:t xml:space="preserve">A4.2, A4.6, A4.7, </w:t>
      </w:r>
      <w:r w:rsidR="002F217C" w:rsidRPr="00293F04">
        <w:rPr>
          <w:szCs w:val="20"/>
        </w:rPr>
        <w:t xml:space="preserve">A5, </w:t>
      </w:r>
      <w:r w:rsidR="006B25AB" w:rsidRPr="00293F04">
        <w:rPr>
          <w:szCs w:val="20"/>
        </w:rPr>
        <w:t>A6, and A7</w:t>
      </w:r>
      <w:r w:rsidR="00C5027C" w:rsidRPr="00293F04">
        <w:rPr>
          <w:szCs w:val="20"/>
        </w:rPr>
        <w:t xml:space="preserve"> as shown </w:t>
      </w:r>
      <w:r w:rsidR="003E1533">
        <w:rPr>
          <w:szCs w:val="20"/>
        </w:rPr>
        <w:t>here</w:t>
      </w:r>
      <w:r w:rsidR="00C5027C" w:rsidRPr="00293F04">
        <w:rPr>
          <w:szCs w:val="20"/>
        </w:rPr>
        <w:t>:</w:t>
      </w:r>
    </w:p>
    <w:p w14:paraId="6952C337" w14:textId="27180D64" w:rsidR="00C5027C" w:rsidRDefault="00C5027C" w:rsidP="004D3A9C">
      <w:pPr>
        <w:rPr>
          <w:sz w:val="22"/>
        </w:rPr>
      </w:pPr>
    </w:p>
    <w:p w14:paraId="60C68B32" w14:textId="0ADB941D" w:rsidR="00C5027C" w:rsidRDefault="00A9549B" w:rsidP="004D3A9C">
      <w:pPr>
        <w:rPr>
          <w:sz w:val="22"/>
        </w:rPr>
      </w:pPr>
      <w:r w:rsidRPr="00A9549B">
        <w:rPr>
          <w:noProof/>
          <w:sz w:val="22"/>
        </w:rPr>
        <w:drawing>
          <wp:inline distT="0" distB="0" distL="0" distR="0" wp14:anchorId="10567E73" wp14:editId="613DABE3">
            <wp:extent cx="1886213" cy="264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6213" cy="2648320"/>
                    </a:xfrm>
                    <a:prstGeom prst="rect">
                      <a:avLst/>
                    </a:prstGeom>
                  </pic:spPr>
                </pic:pic>
              </a:graphicData>
            </a:graphic>
          </wp:inline>
        </w:drawing>
      </w:r>
    </w:p>
    <w:p w14:paraId="24CDC79F" w14:textId="056FE340" w:rsidR="0010660C" w:rsidRDefault="0010660C" w:rsidP="004D3A9C">
      <w:pPr>
        <w:rPr>
          <w:sz w:val="22"/>
        </w:rPr>
      </w:pPr>
    </w:p>
    <w:p w14:paraId="306DC27A" w14:textId="7DCA8CF2" w:rsidR="0010660C" w:rsidRDefault="0010660C" w:rsidP="004D3A9C">
      <w:pPr>
        <w:rPr>
          <w:sz w:val="22"/>
        </w:rPr>
      </w:pPr>
    </w:p>
    <w:p w14:paraId="5E8E1CD1" w14:textId="0CF47657" w:rsidR="0010660C" w:rsidRDefault="0010660C" w:rsidP="004D3A9C">
      <w:pPr>
        <w:rPr>
          <w:sz w:val="22"/>
        </w:rPr>
      </w:pPr>
    </w:p>
    <w:p w14:paraId="196C971D" w14:textId="4665E182" w:rsidR="0010660C" w:rsidRDefault="0010660C" w:rsidP="004D3A9C">
      <w:pPr>
        <w:rPr>
          <w:sz w:val="22"/>
          <w:u w:val="single"/>
        </w:rPr>
      </w:pPr>
      <w:r w:rsidRPr="0010660C">
        <w:rPr>
          <w:sz w:val="22"/>
          <w:u w:val="single"/>
        </w:rPr>
        <w:t>SLIDE #</w:t>
      </w:r>
      <w:r w:rsidR="00A256B2">
        <w:rPr>
          <w:sz w:val="22"/>
          <w:u w:val="single"/>
        </w:rPr>
        <w:t>9</w:t>
      </w:r>
    </w:p>
    <w:p w14:paraId="5B3A6833" w14:textId="6ABC4670" w:rsidR="0010660C" w:rsidRDefault="0010660C" w:rsidP="004D3A9C">
      <w:pPr>
        <w:rPr>
          <w:sz w:val="22"/>
          <w:u w:val="single"/>
        </w:rPr>
      </w:pPr>
    </w:p>
    <w:p w14:paraId="53E735B1" w14:textId="22084C51" w:rsidR="0010660C" w:rsidRPr="00293F04" w:rsidRDefault="00810C45" w:rsidP="004D3A9C">
      <w:pPr>
        <w:rPr>
          <w:szCs w:val="20"/>
        </w:rPr>
      </w:pPr>
      <w:r w:rsidRPr="00293F04">
        <w:rPr>
          <w:szCs w:val="20"/>
        </w:rPr>
        <w:t xml:space="preserve">Preparing a successful proposal takes a lot of work.  Budget your time.  </w:t>
      </w:r>
      <w:r w:rsidR="00C64C7C" w:rsidRPr="00293F04">
        <w:rPr>
          <w:szCs w:val="20"/>
        </w:rPr>
        <w:t xml:space="preserve">Consider working from a fake deadline that is at least one week prior to the actual deadline.  This helps relieve </w:t>
      </w:r>
      <w:r w:rsidR="00F2049E" w:rsidRPr="00293F04">
        <w:rPr>
          <w:szCs w:val="20"/>
        </w:rPr>
        <w:t xml:space="preserve">stress from unexpected interruptions – because you have a few extra days.  </w:t>
      </w:r>
      <w:r w:rsidR="00FB4279" w:rsidRPr="00293F04">
        <w:rPr>
          <w:szCs w:val="20"/>
        </w:rPr>
        <w:t xml:space="preserve">You might also consider setting aside some time each day to </w:t>
      </w:r>
      <w:r w:rsidR="00F412FC" w:rsidRPr="00293F04">
        <w:rPr>
          <w:szCs w:val="20"/>
        </w:rPr>
        <w:t xml:space="preserve">work on your proposal.  </w:t>
      </w:r>
      <w:r w:rsidR="00F82415" w:rsidRPr="00293F04">
        <w:rPr>
          <w:szCs w:val="20"/>
        </w:rPr>
        <w:t xml:space="preserve">This prevents you from burning out from spending 5 or 6 straight hours working on it.  </w:t>
      </w:r>
    </w:p>
    <w:p w14:paraId="33647CDE" w14:textId="31172864" w:rsidR="004F5575" w:rsidRPr="00293F04" w:rsidRDefault="004F5575" w:rsidP="004D3A9C">
      <w:pPr>
        <w:rPr>
          <w:szCs w:val="20"/>
        </w:rPr>
      </w:pPr>
    </w:p>
    <w:p w14:paraId="1B711EA6" w14:textId="77777777" w:rsidR="00F602AB" w:rsidRPr="00293F04" w:rsidRDefault="004F5575" w:rsidP="004D3A9C">
      <w:pPr>
        <w:rPr>
          <w:szCs w:val="20"/>
        </w:rPr>
      </w:pPr>
      <w:r w:rsidRPr="00293F04">
        <w:rPr>
          <w:szCs w:val="20"/>
        </w:rPr>
        <w:lastRenderedPageBreak/>
        <w:t xml:space="preserve">There are at least 2 additional benefits from the fake deadline.  </w:t>
      </w:r>
      <w:r w:rsidR="00F937B9" w:rsidRPr="00293F04">
        <w:rPr>
          <w:szCs w:val="20"/>
        </w:rPr>
        <w:t xml:space="preserve">Finish a draft of your proposal, set it aside for a few days, then return to it with a fresh set of eyes.  </w:t>
      </w:r>
      <w:r w:rsidR="009D605D" w:rsidRPr="00293F04">
        <w:rPr>
          <w:szCs w:val="20"/>
        </w:rPr>
        <w:t xml:space="preserve">You will likely catch errors or omissions you didn’t see before.  Second, consider using that extra time to ask a trusted colleague or friend to proofread the proposal for you.  </w:t>
      </w:r>
    </w:p>
    <w:p w14:paraId="7CD05CDE" w14:textId="77777777" w:rsidR="00F602AB" w:rsidRDefault="00F602AB" w:rsidP="004D3A9C">
      <w:pPr>
        <w:rPr>
          <w:sz w:val="22"/>
        </w:rPr>
      </w:pPr>
    </w:p>
    <w:p w14:paraId="504AD05C" w14:textId="77777777" w:rsidR="00F602AB" w:rsidRDefault="00F602AB" w:rsidP="004D3A9C">
      <w:pPr>
        <w:rPr>
          <w:sz w:val="22"/>
        </w:rPr>
      </w:pPr>
    </w:p>
    <w:p w14:paraId="607552B4" w14:textId="0454A465" w:rsidR="004F5575" w:rsidRDefault="00F602AB" w:rsidP="004D3A9C">
      <w:pPr>
        <w:rPr>
          <w:sz w:val="22"/>
          <w:u w:val="single"/>
        </w:rPr>
      </w:pPr>
      <w:r w:rsidRPr="00F602AB">
        <w:rPr>
          <w:sz w:val="22"/>
          <w:u w:val="single"/>
        </w:rPr>
        <w:t>SLIDE #</w:t>
      </w:r>
      <w:r w:rsidR="000708D2">
        <w:rPr>
          <w:sz w:val="22"/>
          <w:u w:val="single"/>
        </w:rPr>
        <w:t>10</w:t>
      </w:r>
      <w:r w:rsidR="004F5575" w:rsidRPr="00F602AB">
        <w:rPr>
          <w:sz w:val="22"/>
          <w:u w:val="single"/>
        </w:rPr>
        <w:t xml:space="preserve"> </w:t>
      </w:r>
    </w:p>
    <w:p w14:paraId="748AECDB" w14:textId="6B50E1B3" w:rsidR="00F602AB" w:rsidRDefault="00F602AB" w:rsidP="004D3A9C">
      <w:pPr>
        <w:rPr>
          <w:sz w:val="22"/>
          <w:u w:val="single"/>
        </w:rPr>
      </w:pPr>
    </w:p>
    <w:p w14:paraId="18EF9387" w14:textId="306D42EF" w:rsidR="00F602AB" w:rsidRPr="008112AA" w:rsidRDefault="00D9787F" w:rsidP="004D3A9C">
      <w:pPr>
        <w:rPr>
          <w:szCs w:val="20"/>
        </w:rPr>
      </w:pPr>
      <w:r w:rsidRPr="008112AA">
        <w:rPr>
          <w:szCs w:val="20"/>
        </w:rPr>
        <w:t xml:space="preserve">DDDS encourages both thoroughness and conciseness in applications.  This can be challenging but you’d be surprised how </w:t>
      </w:r>
      <w:r w:rsidR="0040705E" w:rsidRPr="008112AA">
        <w:rPr>
          <w:szCs w:val="20"/>
        </w:rPr>
        <w:t>well you can express an idea with just a few words.</w:t>
      </w:r>
    </w:p>
    <w:p w14:paraId="6AAD92AE" w14:textId="4151CC0F" w:rsidR="0040705E" w:rsidRPr="008112AA" w:rsidRDefault="00A664FD" w:rsidP="004D3A9C">
      <w:pPr>
        <w:rPr>
          <w:szCs w:val="20"/>
        </w:rPr>
      </w:pPr>
      <w:r w:rsidRPr="008112AA">
        <w:rPr>
          <w:szCs w:val="20"/>
        </w:rPr>
        <w:t>The Spelling and Grammar</w:t>
      </w:r>
      <w:r w:rsidR="00DA017F" w:rsidRPr="008112AA">
        <w:rPr>
          <w:szCs w:val="20"/>
        </w:rPr>
        <w:t xml:space="preserve"> and Thesaurus</w:t>
      </w:r>
      <w:r w:rsidRPr="008112AA">
        <w:rPr>
          <w:szCs w:val="20"/>
        </w:rPr>
        <w:t xml:space="preserve"> feature</w:t>
      </w:r>
      <w:r w:rsidR="00DA017F" w:rsidRPr="008112AA">
        <w:rPr>
          <w:szCs w:val="20"/>
        </w:rPr>
        <w:t>s</w:t>
      </w:r>
      <w:r w:rsidRPr="008112AA">
        <w:rPr>
          <w:szCs w:val="20"/>
        </w:rPr>
        <w:t xml:space="preserve"> in Microsoft Word can help.</w:t>
      </w:r>
    </w:p>
    <w:p w14:paraId="7A0E3237" w14:textId="0DA94EDC" w:rsidR="00620772" w:rsidRPr="008112AA" w:rsidRDefault="00620772" w:rsidP="004D3A9C">
      <w:pPr>
        <w:rPr>
          <w:szCs w:val="20"/>
        </w:rPr>
      </w:pPr>
    </w:p>
    <w:p w14:paraId="1DAF1599" w14:textId="385D5F93" w:rsidR="006F1567" w:rsidRPr="008112AA" w:rsidRDefault="006F1567" w:rsidP="004D3A9C">
      <w:pPr>
        <w:rPr>
          <w:szCs w:val="20"/>
        </w:rPr>
      </w:pPr>
      <w:r w:rsidRPr="008112AA">
        <w:rPr>
          <w:szCs w:val="20"/>
        </w:rPr>
        <w:t xml:space="preserve">Consider making an outline of key points you want to include.  </w:t>
      </w:r>
      <w:r w:rsidR="00E57E6A" w:rsidRPr="008112AA">
        <w:rPr>
          <w:szCs w:val="20"/>
        </w:rPr>
        <w:t>This will help you build your narrative by identifying what supports your key points and what is superfluous.  Content is king!</w:t>
      </w:r>
      <w:r w:rsidR="00784C53" w:rsidRPr="008112AA">
        <w:rPr>
          <w:szCs w:val="20"/>
        </w:rPr>
        <w:t xml:space="preserve">  If it doesn’t make your proposal stronger, leave it out.</w:t>
      </w:r>
    </w:p>
    <w:p w14:paraId="03BC44F8" w14:textId="77777777" w:rsidR="00E57E6A" w:rsidRPr="008112AA" w:rsidRDefault="00E57E6A" w:rsidP="004D3A9C">
      <w:pPr>
        <w:rPr>
          <w:szCs w:val="20"/>
        </w:rPr>
      </w:pPr>
    </w:p>
    <w:p w14:paraId="63B4EE2E" w14:textId="3597DABB" w:rsidR="00C6648F" w:rsidRPr="008112AA" w:rsidRDefault="00C6648F" w:rsidP="004D3A9C">
      <w:pPr>
        <w:rPr>
          <w:szCs w:val="20"/>
        </w:rPr>
      </w:pPr>
      <w:r w:rsidRPr="008112AA">
        <w:rPr>
          <w:szCs w:val="20"/>
        </w:rPr>
        <w:t xml:space="preserve">Use good grammar and </w:t>
      </w:r>
      <w:r w:rsidR="00817873" w:rsidRPr="008112AA">
        <w:rPr>
          <w:szCs w:val="20"/>
        </w:rPr>
        <w:t xml:space="preserve">sentence structure.  Make sure subjects and objects match </w:t>
      </w:r>
      <w:r w:rsidR="00025E3C" w:rsidRPr="008112AA">
        <w:rPr>
          <w:szCs w:val="20"/>
        </w:rPr>
        <w:t>regarding singular or plural. Each sentence should have a subject and an object.</w:t>
      </w:r>
    </w:p>
    <w:p w14:paraId="12C4702F" w14:textId="77777777" w:rsidR="00025E3C" w:rsidRPr="008112AA" w:rsidRDefault="00025E3C" w:rsidP="004D3A9C">
      <w:pPr>
        <w:rPr>
          <w:szCs w:val="20"/>
        </w:rPr>
      </w:pPr>
    </w:p>
    <w:p w14:paraId="33431089" w14:textId="13A3443B" w:rsidR="00620772" w:rsidRPr="008112AA" w:rsidRDefault="007A33C9" w:rsidP="004D3A9C">
      <w:pPr>
        <w:rPr>
          <w:szCs w:val="20"/>
        </w:rPr>
      </w:pPr>
      <w:r w:rsidRPr="008112AA">
        <w:rPr>
          <w:szCs w:val="20"/>
        </w:rPr>
        <w:t xml:space="preserve">Avoid using passive language.  </w:t>
      </w:r>
      <w:r w:rsidR="00EF3BB3" w:rsidRPr="008112AA">
        <w:rPr>
          <w:szCs w:val="20"/>
        </w:rPr>
        <w:t>According to The Writing Center at the University of North Carolina at Chapel Hill, passive voice is not a grammatical error</w:t>
      </w:r>
      <w:r w:rsidR="00282A48" w:rsidRPr="008112AA">
        <w:rPr>
          <w:szCs w:val="20"/>
        </w:rPr>
        <w:t>.  It is a stylistic issue</w:t>
      </w:r>
      <w:r w:rsidR="006C5D40" w:rsidRPr="008112AA">
        <w:rPr>
          <w:szCs w:val="20"/>
        </w:rPr>
        <w:t xml:space="preserve"> that pertains to clarity.  </w:t>
      </w:r>
      <w:r w:rsidR="00A319CD" w:rsidRPr="008112AA">
        <w:rPr>
          <w:szCs w:val="20"/>
        </w:rPr>
        <w:t>Passive construction occurs when you make the object of an action into the subject of a sentence</w:t>
      </w:r>
      <w:r w:rsidR="00126BFA" w:rsidRPr="008112AA">
        <w:rPr>
          <w:szCs w:val="20"/>
        </w:rPr>
        <w:t xml:space="preserve">.  </w:t>
      </w:r>
    </w:p>
    <w:p w14:paraId="797D4E0B" w14:textId="5727E831" w:rsidR="00126BFA" w:rsidRPr="008112AA" w:rsidRDefault="00126BFA" w:rsidP="004D3A9C">
      <w:pPr>
        <w:rPr>
          <w:szCs w:val="20"/>
        </w:rPr>
      </w:pPr>
    </w:p>
    <w:p w14:paraId="310384BB" w14:textId="607ADC37" w:rsidR="00126BFA" w:rsidRPr="008112AA" w:rsidRDefault="00126BFA" w:rsidP="004D3A9C">
      <w:pPr>
        <w:rPr>
          <w:szCs w:val="20"/>
        </w:rPr>
      </w:pPr>
      <w:r w:rsidRPr="008112AA">
        <w:rPr>
          <w:szCs w:val="20"/>
        </w:rPr>
        <w:t>In passive voice, the road was crossed by the chicken.</w:t>
      </w:r>
    </w:p>
    <w:p w14:paraId="645F0B89" w14:textId="41A262C6" w:rsidR="00126BFA" w:rsidRPr="008112AA" w:rsidRDefault="00126BFA" w:rsidP="004D3A9C">
      <w:pPr>
        <w:rPr>
          <w:szCs w:val="20"/>
        </w:rPr>
      </w:pPr>
      <w:r w:rsidRPr="008112AA">
        <w:rPr>
          <w:szCs w:val="20"/>
        </w:rPr>
        <w:t>In active voice, the chicken crossed the road.</w:t>
      </w:r>
    </w:p>
    <w:p w14:paraId="0DB41CED" w14:textId="51C65F27" w:rsidR="00126BFA" w:rsidRPr="008112AA" w:rsidRDefault="00126BFA" w:rsidP="004D3A9C">
      <w:pPr>
        <w:rPr>
          <w:szCs w:val="20"/>
        </w:rPr>
      </w:pPr>
    </w:p>
    <w:p w14:paraId="423D37B4" w14:textId="4E123BD0" w:rsidR="00126BFA" w:rsidRPr="008112AA" w:rsidRDefault="005373A5" w:rsidP="004D3A9C">
      <w:pPr>
        <w:rPr>
          <w:szCs w:val="20"/>
        </w:rPr>
      </w:pPr>
      <w:r w:rsidRPr="008112AA">
        <w:rPr>
          <w:szCs w:val="20"/>
        </w:rPr>
        <w:t>Active voice adds clarity and often reduces the word count.</w:t>
      </w:r>
    </w:p>
    <w:p w14:paraId="2C8D7A19" w14:textId="4A91DB43" w:rsidR="005373A5" w:rsidRPr="008112AA" w:rsidRDefault="005373A5" w:rsidP="004D3A9C">
      <w:pPr>
        <w:rPr>
          <w:szCs w:val="20"/>
        </w:rPr>
      </w:pPr>
    </w:p>
    <w:p w14:paraId="58956C6F" w14:textId="67FEE7E4" w:rsidR="005373A5" w:rsidRPr="008112AA" w:rsidRDefault="005373A5" w:rsidP="004D3A9C">
      <w:pPr>
        <w:rPr>
          <w:szCs w:val="20"/>
        </w:rPr>
      </w:pPr>
      <w:r w:rsidRPr="008112AA">
        <w:rPr>
          <w:szCs w:val="20"/>
        </w:rPr>
        <w:t>Here is another example</w:t>
      </w:r>
      <w:r w:rsidR="000023A8" w:rsidRPr="008112AA">
        <w:rPr>
          <w:szCs w:val="20"/>
        </w:rPr>
        <w:t>:</w:t>
      </w:r>
    </w:p>
    <w:p w14:paraId="3912FE21" w14:textId="28AC0BD6" w:rsidR="000023A8" w:rsidRPr="008112AA" w:rsidRDefault="000023A8" w:rsidP="004D3A9C">
      <w:pPr>
        <w:rPr>
          <w:szCs w:val="20"/>
        </w:rPr>
      </w:pPr>
    </w:p>
    <w:p w14:paraId="6B4ECE08" w14:textId="6A86B161" w:rsidR="000023A8" w:rsidRPr="008112AA" w:rsidRDefault="009117E7" w:rsidP="004D3A9C">
      <w:pPr>
        <w:rPr>
          <w:szCs w:val="20"/>
        </w:rPr>
      </w:pPr>
      <w:r w:rsidRPr="008112AA">
        <w:rPr>
          <w:szCs w:val="20"/>
        </w:rPr>
        <w:t>Each</w:t>
      </w:r>
      <w:r w:rsidR="001B67C1" w:rsidRPr="008112AA">
        <w:rPr>
          <w:szCs w:val="20"/>
        </w:rPr>
        <w:t xml:space="preserve"> provider will be monitored to ensure compliance.  </w:t>
      </w:r>
      <w:r w:rsidR="000D7FC7" w:rsidRPr="008112AA">
        <w:rPr>
          <w:szCs w:val="20"/>
        </w:rPr>
        <w:t xml:space="preserve">This statement leaves some questions.  Who? When? How often? </w:t>
      </w:r>
    </w:p>
    <w:p w14:paraId="4C4FD385" w14:textId="2D7263C5" w:rsidR="009117E7" w:rsidRPr="008112AA" w:rsidRDefault="009117E7" w:rsidP="004D3A9C">
      <w:pPr>
        <w:rPr>
          <w:szCs w:val="20"/>
        </w:rPr>
      </w:pPr>
    </w:p>
    <w:p w14:paraId="186A36DD" w14:textId="13B40B07" w:rsidR="009117E7" w:rsidRPr="008112AA" w:rsidRDefault="009117E7" w:rsidP="004D3A9C">
      <w:pPr>
        <w:rPr>
          <w:szCs w:val="20"/>
        </w:rPr>
      </w:pPr>
      <w:r w:rsidRPr="008112AA">
        <w:rPr>
          <w:szCs w:val="20"/>
        </w:rPr>
        <w:t>DDDS will monitor each provider annually</w:t>
      </w:r>
      <w:r w:rsidR="0015206D" w:rsidRPr="008112AA">
        <w:rPr>
          <w:szCs w:val="20"/>
        </w:rPr>
        <w:t xml:space="preserve"> for compliance</w:t>
      </w:r>
      <w:r w:rsidRPr="008112AA">
        <w:rPr>
          <w:szCs w:val="20"/>
        </w:rPr>
        <w:t>.  Much clearer!</w:t>
      </w:r>
    </w:p>
    <w:p w14:paraId="66A345F2" w14:textId="20BF47B5" w:rsidR="00A664FD" w:rsidRDefault="00A664FD" w:rsidP="004D3A9C">
      <w:pPr>
        <w:rPr>
          <w:sz w:val="22"/>
        </w:rPr>
      </w:pPr>
    </w:p>
    <w:p w14:paraId="652EA8B8" w14:textId="77777777" w:rsidR="00A664FD" w:rsidRDefault="00A664FD" w:rsidP="004D3A9C">
      <w:pPr>
        <w:rPr>
          <w:sz w:val="22"/>
        </w:rPr>
      </w:pPr>
    </w:p>
    <w:p w14:paraId="158F1298" w14:textId="47C522F2" w:rsidR="0040705E" w:rsidRDefault="0081667C" w:rsidP="004D3A9C">
      <w:pPr>
        <w:rPr>
          <w:sz w:val="22"/>
          <w:u w:val="single"/>
        </w:rPr>
      </w:pPr>
      <w:r>
        <w:rPr>
          <w:sz w:val="22"/>
          <w:u w:val="single"/>
        </w:rPr>
        <w:t>SLIDE #1</w:t>
      </w:r>
      <w:r w:rsidR="00095471">
        <w:rPr>
          <w:sz w:val="22"/>
          <w:u w:val="single"/>
        </w:rPr>
        <w:t>1</w:t>
      </w:r>
    </w:p>
    <w:p w14:paraId="3A59848F" w14:textId="173F228A" w:rsidR="0081667C" w:rsidRDefault="0081667C" w:rsidP="004D3A9C">
      <w:pPr>
        <w:rPr>
          <w:sz w:val="22"/>
          <w:u w:val="single"/>
        </w:rPr>
      </w:pPr>
    </w:p>
    <w:p w14:paraId="60671172" w14:textId="77777777" w:rsidR="002A33D7" w:rsidRDefault="0081667C" w:rsidP="004D3A9C">
      <w:pPr>
        <w:rPr>
          <w:szCs w:val="20"/>
        </w:rPr>
      </w:pPr>
      <w:r w:rsidRPr="008112AA">
        <w:rPr>
          <w:szCs w:val="20"/>
        </w:rPr>
        <w:t xml:space="preserve">If you’ve </w:t>
      </w:r>
      <w:r w:rsidR="008B6D9D" w:rsidRPr="008112AA">
        <w:rPr>
          <w:szCs w:val="20"/>
        </w:rPr>
        <w:t xml:space="preserve">done your homework, followed the directions, </w:t>
      </w:r>
      <w:r w:rsidR="00E87E02" w:rsidRPr="008112AA">
        <w:rPr>
          <w:szCs w:val="20"/>
        </w:rPr>
        <w:t xml:space="preserve">budgeted your time effectively, </w:t>
      </w:r>
      <w:r w:rsidR="008B6D9D" w:rsidRPr="008112AA">
        <w:rPr>
          <w:szCs w:val="20"/>
        </w:rPr>
        <w:t xml:space="preserve">and </w:t>
      </w:r>
      <w:r w:rsidR="00E87E02" w:rsidRPr="008112AA">
        <w:rPr>
          <w:szCs w:val="20"/>
        </w:rPr>
        <w:t xml:space="preserve">paid attention to </w:t>
      </w:r>
      <w:r w:rsidR="003A12B4" w:rsidRPr="008112AA">
        <w:rPr>
          <w:szCs w:val="20"/>
        </w:rPr>
        <w:t xml:space="preserve">the writing style, you have a solid shot at submitting a successful proposal.  </w:t>
      </w:r>
    </w:p>
    <w:p w14:paraId="60428041" w14:textId="77777777" w:rsidR="002A33D7" w:rsidRDefault="002A33D7" w:rsidP="004D3A9C">
      <w:pPr>
        <w:rPr>
          <w:szCs w:val="20"/>
        </w:rPr>
      </w:pPr>
    </w:p>
    <w:p w14:paraId="6C1CD1A3" w14:textId="6D152BE9" w:rsidR="0081667C" w:rsidRPr="008112AA" w:rsidRDefault="003F6AE1" w:rsidP="004D3A9C">
      <w:pPr>
        <w:rPr>
          <w:szCs w:val="20"/>
        </w:rPr>
      </w:pPr>
      <w:r w:rsidRPr="008112AA">
        <w:rPr>
          <w:szCs w:val="20"/>
        </w:rPr>
        <w:t xml:space="preserve">Your proposal is your agency’s story – be sure to tell it well! </w:t>
      </w:r>
      <w:r w:rsidR="003A12B4" w:rsidRPr="008112AA">
        <w:rPr>
          <w:szCs w:val="20"/>
        </w:rPr>
        <w:t xml:space="preserve"> </w:t>
      </w:r>
    </w:p>
    <w:sectPr w:rsidR="0081667C" w:rsidRPr="008112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20C8" w14:textId="77777777" w:rsidR="00F64D7F" w:rsidRDefault="00F64D7F" w:rsidP="00D83E20">
      <w:r>
        <w:separator/>
      </w:r>
    </w:p>
  </w:endnote>
  <w:endnote w:type="continuationSeparator" w:id="0">
    <w:p w14:paraId="35A3CFB5" w14:textId="77777777" w:rsidR="00F64D7F" w:rsidRDefault="00F64D7F" w:rsidP="00D8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77068"/>
      <w:docPartObj>
        <w:docPartGallery w:val="Page Numbers (Bottom of Page)"/>
        <w:docPartUnique/>
      </w:docPartObj>
    </w:sdtPr>
    <w:sdtEndPr/>
    <w:sdtContent>
      <w:sdt>
        <w:sdtPr>
          <w:id w:val="1728636285"/>
          <w:docPartObj>
            <w:docPartGallery w:val="Page Numbers (Top of Page)"/>
            <w:docPartUnique/>
          </w:docPartObj>
        </w:sdtPr>
        <w:sdtEndPr/>
        <w:sdtContent>
          <w:p w14:paraId="31D1185F" w14:textId="5A44C4F5" w:rsidR="00D83E20" w:rsidRDefault="00D83E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B706FA" w14:textId="77777777" w:rsidR="00D83E20" w:rsidRDefault="00D8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F544" w14:textId="77777777" w:rsidR="00F64D7F" w:rsidRDefault="00F64D7F" w:rsidP="00D83E20">
      <w:r>
        <w:separator/>
      </w:r>
    </w:p>
  </w:footnote>
  <w:footnote w:type="continuationSeparator" w:id="0">
    <w:p w14:paraId="30CB98C1" w14:textId="77777777" w:rsidR="00F64D7F" w:rsidRDefault="00F64D7F" w:rsidP="00D8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FA88" w14:textId="1527B017" w:rsidR="00D83E20" w:rsidRPr="005738C2" w:rsidRDefault="00D83E20" w:rsidP="00D83E20">
    <w:pPr>
      <w:pStyle w:val="Header"/>
      <w:jc w:val="center"/>
      <w:rPr>
        <w:b/>
        <w:bCs/>
        <w:sz w:val="22"/>
      </w:rPr>
    </w:pPr>
    <w:r w:rsidRPr="005738C2">
      <w:rPr>
        <w:b/>
        <w:bCs/>
        <w:sz w:val="22"/>
      </w:rPr>
      <w:t>Information Gathering Session</w:t>
    </w:r>
  </w:p>
  <w:p w14:paraId="20B217AA" w14:textId="6570F63C" w:rsidR="00D83E20" w:rsidRDefault="00D94BEE" w:rsidP="00D94BEE">
    <w:pPr>
      <w:pStyle w:val="Header"/>
      <w:jc w:val="center"/>
    </w:pPr>
    <w:r>
      <w:rPr>
        <w:b/>
        <w:bCs/>
        <w:sz w:val="22"/>
      </w:rPr>
      <w:t>Creating a Successful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824EC"/>
    <w:multiLevelType w:val="hybridMultilevel"/>
    <w:tmpl w:val="37F62002"/>
    <w:lvl w:ilvl="0" w:tplc="63C4BF82">
      <w:start w:val="1"/>
      <w:numFmt w:val="bullet"/>
      <w:lvlText w:val=""/>
      <w:lvlJc w:val="left"/>
      <w:pPr>
        <w:tabs>
          <w:tab w:val="num" w:pos="720"/>
        </w:tabs>
        <w:ind w:left="720" w:hanging="360"/>
      </w:pPr>
      <w:rPr>
        <w:rFonts w:ascii="Wingdings" w:hAnsi="Wingdings" w:hint="default"/>
      </w:rPr>
    </w:lvl>
    <w:lvl w:ilvl="1" w:tplc="86782C2C" w:tentative="1">
      <w:start w:val="1"/>
      <w:numFmt w:val="bullet"/>
      <w:lvlText w:val=""/>
      <w:lvlJc w:val="left"/>
      <w:pPr>
        <w:tabs>
          <w:tab w:val="num" w:pos="1440"/>
        </w:tabs>
        <w:ind w:left="1440" w:hanging="360"/>
      </w:pPr>
      <w:rPr>
        <w:rFonts w:ascii="Wingdings" w:hAnsi="Wingdings" w:hint="default"/>
      </w:rPr>
    </w:lvl>
    <w:lvl w:ilvl="2" w:tplc="E500BC92" w:tentative="1">
      <w:start w:val="1"/>
      <w:numFmt w:val="bullet"/>
      <w:lvlText w:val=""/>
      <w:lvlJc w:val="left"/>
      <w:pPr>
        <w:tabs>
          <w:tab w:val="num" w:pos="2160"/>
        </w:tabs>
        <w:ind w:left="2160" w:hanging="360"/>
      </w:pPr>
      <w:rPr>
        <w:rFonts w:ascii="Wingdings" w:hAnsi="Wingdings" w:hint="default"/>
      </w:rPr>
    </w:lvl>
    <w:lvl w:ilvl="3" w:tplc="E0AA5E90" w:tentative="1">
      <w:start w:val="1"/>
      <w:numFmt w:val="bullet"/>
      <w:lvlText w:val=""/>
      <w:lvlJc w:val="left"/>
      <w:pPr>
        <w:tabs>
          <w:tab w:val="num" w:pos="2880"/>
        </w:tabs>
        <w:ind w:left="2880" w:hanging="360"/>
      </w:pPr>
      <w:rPr>
        <w:rFonts w:ascii="Wingdings" w:hAnsi="Wingdings" w:hint="default"/>
      </w:rPr>
    </w:lvl>
    <w:lvl w:ilvl="4" w:tplc="2BEA1D96" w:tentative="1">
      <w:start w:val="1"/>
      <w:numFmt w:val="bullet"/>
      <w:lvlText w:val=""/>
      <w:lvlJc w:val="left"/>
      <w:pPr>
        <w:tabs>
          <w:tab w:val="num" w:pos="3600"/>
        </w:tabs>
        <w:ind w:left="3600" w:hanging="360"/>
      </w:pPr>
      <w:rPr>
        <w:rFonts w:ascii="Wingdings" w:hAnsi="Wingdings" w:hint="default"/>
      </w:rPr>
    </w:lvl>
    <w:lvl w:ilvl="5" w:tplc="47C0F6EA" w:tentative="1">
      <w:start w:val="1"/>
      <w:numFmt w:val="bullet"/>
      <w:lvlText w:val=""/>
      <w:lvlJc w:val="left"/>
      <w:pPr>
        <w:tabs>
          <w:tab w:val="num" w:pos="4320"/>
        </w:tabs>
        <w:ind w:left="4320" w:hanging="360"/>
      </w:pPr>
      <w:rPr>
        <w:rFonts w:ascii="Wingdings" w:hAnsi="Wingdings" w:hint="default"/>
      </w:rPr>
    </w:lvl>
    <w:lvl w:ilvl="6" w:tplc="2D8484C8" w:tentative="1">
      <w:start w:val="1"/>
      <w:numFmt w:val="bullet"/>
      <w:lvlText w:val=""/>
      <w:lvlJc w:val="left"/>
      <w:pPr>
        <w:tabs>
          <w:tab w:val="num" w:pos="5040"/>
        </w:tabs>
        <w:ind w:left="5040" w:hanging="360"/>
      </w:pPr>
      <w:rPr>
        <w:rFonts w:ascii="Wingdings" w:hAnsi="Wingdings" w:hint="default"/>
      </w:rPr>
    </w:lvl>
    <w:lvl w:ilvl="7" w:tplc="7F4AD23A" w:tentative="1">
      <w:start w:val="1"/>
      <w:numFmt w:val="bullet"/>
      <w:lvlText w:val=""/>
      <w:lvlJc w:val="left"/>
      <w:pPr>
        <w:tabs>
          <w:tab w:val="num" w:pos="5760"/>
        </w:tabs>
        <w:ind w:left="5760" w:hanging="360"/>
      </w:pPr>
      <w:rPr>
        <w:rFonts w:ascii="Wingdings" w:hAnsi="Wingdings" w:hint="default"/>
      </w:rPr>
    </w:lvl>
    <w:lvl w:ilvl="8" w:tplc="97EA54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A0E4B"/>
    <w:multiLevelType w:val="hybridMultilevel"/>
    <w:tmpl w:val="1FC6500A"/>
    <w:lvl w:ilvl="0" w:tplc="E73A1F48">
      <w:start w:val="1"/>
      <w:numFmt w:val="bullet"/>
      <w:lvlText w:val=""/>
      <w:lvlJc w:val="left"/>
      <w:pPr>
        <w:tabs>
          <w:tab w:val="num" w:pos="720"/>
        </w:tabs>
        <w:ind w:left="720" w:hanging="360"/>
      </w:pPr>
      <w:rPr>
        <w:rFonts w:ascii="Wingdings" w:hAnsi="Wingdings" w:hint="default"/>
      </w:rPr>
    </w:lvl>
    <w:lvl w:ilvl="1" w:tplc="892A9086" w:tentative="1">
      <w:start w:val="1"/>
      <w:numFmt w:val="bullet"/>
      <w:lvlText w:val=""/>
      <w:lvlJc w:val="left"/>
      <w:pPr>
        <w:tabs>
          <w:tab w:val="num" w:pos="1440"/>
        </w:tabs>
        <w:ind w:left="1440" w:hanging="360"/>
      </w:pPr>
      <w:rPr>
        <w:rFonts w:ascii="Wingdings" w:hAnsi="Wingdings" w:hint="default"/>
      </w:rPr>
    </w:lvl>
    <w:lvl w:ilvl="2" w:tplc="D36C5FF6" w:tentative="1">
      <w:start w:val="1"/>
      <w:numFmt w:val="bullet"/>
      <w:lvlText w:val=""/>
      <w:lvlJc w:val="left"/>
      <w:pPr>
        <w:tabs>
          <w:tab w:val="num" w:pos="2160"/>
        </w:tabs>
        <w:ind w:left="2160" w:hanging="360"/>
      </w:pPr>
      <w:rPr>
        <w:rFonts w:ascii="Wingdings" w:hAnsi="Wingdings" w:hint="default"/>
      </w:rPr>
    </w:lvl>
    <w:lvl w:ilvl="3" w:tplc="E460C79A" w:tentative="1">
      <w:start w:val="1"/>
      <w:numFmt w:val="bullet"/>
      <w:lvlText w:val=""/>
      <w:lvlJc w:val="left"/>
      <w:pPr>
        <w:tabs>
          <w:tab w:val="num" w:pos="2880"/>
        </w:tabs>
        <w:ind w:left="2880" w:hanging="360"/>
      </w:pPr>
      <w:rPr>
        <w:rFonts w:ascii="Wingdings" w:hAnsi="Wingdings" w:hint="default"/>
      </w:rPr>
    </w:lvl>
    <w:lvl w:ilvl="4" w:tplc="04325D62" w:tentative="1">
      <w:start w:val="1"/>
      <w:numFmt w:val="bullet"/>
      <w:lvlText w:val=""/>
      <w:lvlJc w:val="left"/>
      <w:pPr>
        <w:tabs>
          <w:tab w:val="num" w:pos="3600"/>
        </w:tabs>
        <w:ind w:left="3600" w:hanging="360"/>
      </w:pPr>
      <w:rPr>
        <w:rFonts w:ascii="Wingdings" w:hAnsi="Wingdings" w:hint="default"/>
      </w:rPr>
    </w:lvl>
    <w:lvl w:ilvl="5" w:tplc="E31060FE" w:tentative="1">
      <w:start w:val="1"/>
      <w:numFmt w:val="bullet"/>
      <w:lvlText w:val=""/>
      <w:lvlJc w:val="left"/>
      <w:pPr>
        <w:tabs>
          <w:tab w:val="num" w:pos="4320"/>
        </w:tabs>
        <w:ind w:left="4320" w:hanging="360"/>
      </w:pPr>
      <w:rPr>
        <w:rFonts w:ascii="Wingdings" w:hAnsi="Wingdings" w:hint="default"/>
      </w:rPr>
    </w:lvl>
    <w:lvl w:ilvl="6" w:tplc="78E451E4" w:tentative="1">
      <w:start w:val="1"/>
      <w:numFmt w:val="bullet"/>
      <w:lvlText w:val=""/>
      <w:lvlJc w:val="left"/>
      <w:pPr>
        <w:tabs>
          <w:tab w:val="num" w:pos="5040"/>
        </w:tabs>
        <w:ind w:left="5040" w:hanging="360"/>
      </w:pPr>
      <w:rPr>
        <w:rFonts w:ascii="Wingdings" w:hAnsi="Wingdings" w:hint="default"/>
      </w:rPr>
    </w:lvl>
    <w:lvl w:ilvl="7" w:tplc="26144448" w:tentative="1">
      <w:start w:val="1"/>
      <w:numFmt w:val="bullet"/>
      <w:lvlText w:val=""/>
      <w:lvlJc w:val="left"/>
      <w:pPr>
        <w:tabs>
          <w:tab w:val="num" w:pos="5760"/>
        </w:tabs>
        <w:ind w:left="5760" w:hanging="360"/>
      </w:pPr>
      <w:rPr>
        <w:rFonts w:ascii="Wingdings" w:hAnsi="Wingdings" w:hint="default"/>
      </w:rPr>
    </w:lvl>
    <w:lvl w:ilvl="8" w:tplc="00C606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FE1173"/>
    <w:multiLevelType w:val="hybridMultilevel"/>
    <w:tmpl w:val="33A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009BF"/>
    <w:multiLevelType w:val="hybridMultilevel"/>
    <w:tmpl w:val="ED6CD78E"/>
    <w:lvl w:ilvl="0" w:tplc="772EB828">
      <w:start w:val="1"/>
      <w:numFmt w:val="bullet"/>
      <w:lvlText w:val=""/>
      <w:lvlJc w:val="left"/>
      <w:pPr>
        <w:tabs>
          <w:tab w:val="num" w:pos="720"/>
        </w:tabs>
        <w:ind w:left="720" w:hanging="360"/>
      </w:pPr>
      <w:rPr>
        <w:rFonts w:ascii="Wingdings" w:hAnsi="Wingdings" w:hint="default"/>
      </w:rPr>
    </w:lvl>
    <w:lvl w:ilvl="1" w:tplc="5D2AB1B4" w:tentative="1">
      <w:start w:val="1"/>
      <w:numFmt w:val="bullet"/>
      <w:lvlText w:val=""/>
      <w:lvlJc w:val="left"/>
      <w:pPr>
        <w:tabs>
          <w:tab w:val="num" w:pos="1440"/>
        </w:tabs>
        <w:ind w:left="1440" w:hanging="360"/>
      </w:pPr>
      <w:rPr>
        <w:rFonts w:ascii="Wingdings" w:hAnsi="Wingdings" w:hint="default"/>
      </w:rPr>
    </w:lvl>
    <w:lvl w:ilvl="2" w:tplc="DAB85354" w:tentative="1">
      <w:start w:val="1"/>
      <w:numFmt w:val="bullet"/>
      <w:lvlText w:val=""/>
      <w:lvlJc w:val="left"/>
      <w:pPr>
        <w:tabs>
          <w:tab w:val="num" w:pos="2160"/>
        </w:tabs>
        <w:ind w:left="2160" w:hanging="360"/>
      </w:pPr>
      <w:rPr>
        <w:rFonts w:ascii="Wingdings" w:hAnsi="Wingdings" w:hint="default"/>
      </w:rPr>
    </w:lvl>
    <w:lvl w:ilvl="3" w:tplc="251CE7CE" w:tentative="1">
      <w:start w:val="1"/>
      <w:numFmt w:val="bullet"/>
      <w:lvlText w:val=""/>
      <w:lvlJc w:val="left"/>
      <w:pPr>
        <w:tabs>
          <w:tab w:val="num" w:pos="2880"/>
        </w:tabs>
        <w:ind w:left="2880" w:hanging="360"/>
      </w:pPr>
      <w:rPr>
        <w:rFonts w:ascii="Wingdings" w:hAnsi="Wingdings" w:hint="default"/>
      </w:rPr>
    </w:lvl>
    <w:lvl w:ilvl="4" w:tplc="54C0CAEC" w:tentative="1">
      <w:start w:val="1"/>
      <w:numFmt w:val="bullet"/>
      <w:lvlText w:val=""/>
      <w:lvlJc w:val="left"/>
      <w:pPr>
        <w:tabs>
          <w:tab w:val="num" w:pos="3600"/>
        </w:tabs>
        <w:ind w:left="3600" w:hanging="360"/>
      </w:pPr>
      <w:rPr>
        <w:rFonts w:ascii="Wingdings" w:hAnsi="Wingdings" w:hint="default"/>
      </w:rPr>
    </w:lvl>
    <w:lvl w:ilvl="5" w:tplc="5734C8C0" w:tentative="1">
      <w:start w:val="1"/>
      <w:numFmt w:val="bullet"/>
      <w:lvlText w:val=""/>
      <w:lvlJc w:val="left"/>
      <w:pPr>
        <w:tabs>
          <w:tab w:val="num" w:pos="4320"/>
        </w:tabs>
        <w:ind w:left="4320" w:hanging="360"/>
      </w:pPr>
      <w:rPr>
        <w:rFonts w:ascii="Wingdings" w:hAnsi="Wingdings" w:hint="default"/>
      </w:rPr>
    </w:lvl>
    <w:lvl w:ilvl="6" w:tplc="0F5A7002" w:tentative="1">
      <w:start w:val="1"/>
      <w:numFmt w:val="bullet"/>
      <w:lvlText w:val=""/>
      <w:lvlJc w:val="left"/>
      <w:pPr>
        <w:tabs>
          <w:tab w:val="num" w:pos="5040"/>
        </w:tabs>
        <w:ind w:left="5040" w:hanging="360"/>
      </w:pPr>
      <w:rPr>
        <w:rFonts w:ascii="Wingdings" w:hAnsi="Wingdings" w:hint="default"/>
      </w:rPr>
    </w:lvl>
    <w:lvl w:ilvl="7" w:tplc="75CA2C96" w:tentative="1">
      <w:start w:val="1"/>
      <w:numFmt w:val="bullet"/>
      <w:lvlText w:val=""/>
      <w:lvlJc w:val="left"/>
      <w:pPr>
        <w:tabs>
          <w:tab w:val="num" w:pos="5760"/>
        </w:tabs>
        <w:ind w:left="5760" w:hanging="360"/>
      </w:pPr>
      <w:rPr>
        <w:rFonts w:ascii="Wingdings" w:hAnsi="Wingdings" w:hint="default"/>
      </w:rPr>
    </w:lvl>
    <w:lvl w:ilvl="8" w:tplc="CB44968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0"/>
    <w:rsid w:val="000023A8"/>
    <w:rsid w:val="00025E3C"/>
    <w:rsid w:val="000266D4"/>
    <w:rsid w:val="00040769"/>
    <w:rsid w:val="00052D9C"/>
    <w:rsid w:val="00056888"/>
    <w:rsid w:val="00064657"/>
    <w:rsid w:val="00065553"/>
    <w:rsid w:val="00070700"/>
    <w:rsid w:val="000708D2"/>
    <w:rsid w:val="00072B47"/>
    <w:rsid w:val="0008669D"/>
    <w:rsid w:val="00086A96"/>
    <w:rsid w:val="00091774"/>
    <w:rsid w:val="00095471"/>
    <w:rsid w:val="000957B2"/>
    <w:rsid w:val="000C0437"/>
    <w:rsid w:val="000C756B"/>
    <w:rsid w:val="000C766F"/>
    <w:rsid w:val="000D14A3"/>
    <w:rsid w:val="000D14CB"/>
    <w:rsid w:val="000D67C8"/>
    <w:rsid w:val="000D787D"/>
    <w:rsid w:val="000D7FC7"/>
    <w:rsid w:val="000F4830"/>
    <w:rsid w:val="0010660C"/>
    <w:rsid w:val="00113679"/>
    <w:rsid w:val="001137B4"/>
    <w:rsid w:val="00114B6D"/>
    <w:rsid w:val="0012274D"/>
    <w:rsid w:val="00126BFA"/>
    <w:rsid w:val="0015206D"/>
    <w:rsid w:val="00163E42"/>
    <w:rsid w:val="00186A20"/>
    <w:rsid w:val="001A35DF"/>
    <w:rsid w:val="001A5FA8"/>
    <w:rsid w:val="001B67C1"/>
    <w:rsid w:val="001E0D70"/>
    <w:rsid w:val="002300A2"/>
    <w:rsid w:val="00230148"/>
    <w:rsid w:val="0023147E"/>
    <w:rsid w:val="00256664"/>
    <w:rsid w:val="00282A48"/>
    <w:rsid w:val="00293F04"/>
    <w:rsid w:val="00294462"/>
    <w:rsid w:val="002A33D7"/>
    <w:rsid w:val="002A7DF4"/>
    <w:rsid w:val="002B18B4"/>
    <w:rsid w:val="002B6EDA"/>
    <w:rsid w:val="002C5677"/>
    <w:rsid w:val="002C6682"/>
    <w:rsid w:val="002D0169"/>
    <w:rsid w:val="002D1894"/>
    <w:rsid w:val="002D5A2F"/>
    <w:rsid w:val="002F217C"/>
    <w:rsid w:val="00313803"/>
    <w:rsid w:val="00347646"/>
    <w:rsid w:val="003538CE"/>
    <w:rsid w:val="00360F14"/>
    <w:rsid w:val="00383E43"/>
    <w:rsid w:val="003A12B4"/>
    <w:rsid w:val="003A4B22"/>
    <w:rsid w:val="003A4E5E"/>
    <w:rsid w:val="003B36D5"/>
    <w:rsid w:val="003E1533"/>
    <w:rsid w:val="003F6AE1"/>
    <w:rsid w:val="0040705E"/>
    <w:rsid w:val="004103F6"/>
    <w:rsid w:val="00412407"/>
    <w:rsid w:val="00414FE9"/>
    <w:rsid w:val="00436D6D"/>
    <w:rsid w:val="004552D2"/>
    <w:rsid w:val="00493C1D"/>
    <w:rsid w:val="004A4430"/>
    <w:rsid w:val="004B1B5C"/>
    <w:rsid w:val="004B53F1"/>
    <w:rsid w:val="004D3A9C"/>
    <w:rsid w:val="004E282C"/>
    <w:rsid w:val="004F5575"/>
    <w:rsid w:val="00504CAD"/>
    <w:rsid w:val="0050614C"/>
    <w:rsid w:val="00506F90"/>
    <w:rsid w:val="00515F31"/>
    <w:rsid w:val="005210FD"/>
    <w:rsid w:val="005241EF"/>
    <w:rsid w:val="005254AD"/>
    <w:rsid w:val="00525762"/>
    <w:rsid w:val="005373A5"/>
    <w:rsid w:val="00545105"/>
    <w:rsid w:val="00547FE9"/>
    <w:rsid w:val="00561400"/>
    <w:rsid w:val="00562A24"/>
    <w:rsid w:val="00563010"/>
    <w:rsid w:val="005738C2"/>
    <w:rsid w:val="00577DD2"/>
    <w:rsid w:val="00591319"/>
    <w:rsid w:val="00593166"/>
    <w:rsid w:val="00593382"/>
    <w:rsid w:val="00596091"/>
    <w:rsid w:val="00596D9A"/>
    <w:rsid w:val="005A271A"/>
    <w:rsid w:val="005A29C4"/>
    <w:rsid w:val="005D6C9E"/>
    <w:rsid w:val="005E1C8D"/>
    <w:rsid w:val="00613D5A"/>
    <w:rsid w:val="00614D92"/>
    <w:rsid w:val="00620772"/>
    <w:rsid w:val="006250B2"/>
    <w:rsid w:val="00650219"/>
    <w:rsid w:val="00654BA8"/>
    <w:rsid w:val="006803A6"/>
    <w:rsid w:val="00687808"/>
    <w:rsid w:val="0069779F"/>
    <w:rsid w:val="006B25AB"/>
    <w:rsid w:val="006C5D40"/>
    <w:rsid w:val="006E33CE"/>
    <w:rsid w:val="006E6003"/>
    <w:rsid w:val="006F1567"/>
    <w:rsid w:val="006F34DB"/>
    <w:rsid w:val="0070725A"/>
    <w:rsid w:val="0071437A"/>
    <w:rsid w:val="007174E3"/>
    <w:rsid w:val="0072023D"/>
    <w:rsid w:val="0072169C"/>
    <w:rsid w:val="0073083E"/>
    <w:rsid w:val="007607C8"/>
    <w:rsid w:val="00784C53"/>
    <w:rsid w:val="00785AE2"/>
    <w:rsid w:val="007A33C9"/>
    <w:rsid w:val="007A74C4"/>
    <w:rsid w:val="007A7673"/>
    <w:rsid w:val="007C5ECA"/>
    <w:rsid w:val="007D3CC7"/>
    <w:rsid w:val="007D4EC2"/>
    <w:rsid w:val="007D7BF6"/>
    <w:rsid w:val="007E6A6C"/>
    <w:rsid w:val="007E6D5C"/>
    <w:rsid w:val="00810C45"/>
    <w:rsid w:val="008112AA"/>
    <w:rsid w:val="0081667C"/>
    <w:rsid w:val="00817873"/>
    <w:rsid w:val="00833398"/>
    <w:rsid w:val="008447D9"/>
    <w:rsid w:val="00845D81"/>
    <w:rsid w:val="008834EA"/>
    <w:rsid w:val="00897E91"/>
    <w:rsid w:val="008B0C8B"/>
    <w:rsid w:val="008B6C06"/>
    <w:rsid w:val="008B6D9D"/>
    <w:rsid w:val="008C3141"/>
    <w:rsid w:val="008E0BA0"/>
    <w:rsid w:val="008E10FA"/>
    <w:rsid w:val="008E742A"/>
    <w:rsid w:val="00907483"/>
    <w:rsid w:val="009117E7"/>
    <w:rsid w:val="00926CAF"/>
    <w:rsid w:val="00936CF9"/>
    <w:rsid w:val="00951608"/>
    <w:rsid w:val="00951753"/>
    <w:rsid w:val="00954007"/>
    <w:rsid w:val="00995F34"/>
    <w:rsid w:val="009B758F"/>
    <w:rsid w:val="009B79BA"/>
    <w:rsid w:val="009D605D"/>
    <w:rsid w:val="009E03DF"/>
    <w:rsid w:val="009E06AE"/>
    <w:rsid w:val="009F1098"/>
    <w:rsid w:val="009F4372"/>
    <w:rsid w:val="009F6D96"/>
    <w:rsid w:val="00A256B2"/>
    <w:rsid w:val="00A319CD"/>
    <w:rsid w:val="00A663EA"/>
    <w:rsid w:val="00A664FD"/>
    <w:rsid w:val="00A73691"/>
    <w:rsid w:val="00A76335"/>
    <w:rsid w:val="00A94302"/>
    <w:rsid w:val="00A94655"/>
    <w:rsid w:val="00A9549B"/>
    <w:rsid w:val="00A97153"/>
    <w:rsid w:val="00AC06C2"/>
    <w:rsid w:val="00AE346A"/>
    <w:rsid w:val="00AE7734"/>
    <w:rsid w:val="00AF6575"/>
    <w:rsid w:val="00B23360"/>
    <w:rsid w:val="00B24F9B"/>
    <w:rsid w:val="00B33A4D"/>
    <w:rsid w:val="00B409B8"/>
    <w:rsid w:val="00B4174B"/>
    <w:rsid w:val="00B47637"/>
    <w:rsid w:val="00B745E5"/>
    <w:rsid w:val="00B92CEE"/>
    <w:rsid w:val="00BA0FD3"/>
    <w:rsid w:val="00BB3590"/>
    <w:rsid w:val="00BD7604"/>
    <w:rsid w:val="00BE19C7"/>
    <w:rsid w:val="00C020BF"/>
    <w:rsid w:val="00C20D47"/>
    <w:rsid w:val="00C272B6"/>
    <w:rsid w:val="00C33F5F"/>
    <w:rsid w:val="00C436FD"/>
    <w:rsid w:val="00C43CE3"/>
    <w:rsid w:val="00C5027C"/>
    <w:rsid w:val="00C53CAA"/>
    <w:rsid w:val="00C55BC3"/>
    <w:rsid w:val="00C64C7C"/>
    <w:rsid w:val="00C6648F"/>
    <w:rsid w:val="00C6671D"/>
    <w:rsid w:val="00C951F5"/>
    <w:rsid w:val="00C95521"/>
    <w:rsid w:val="00CA737F"/>
    <w:rsid w:val="00CB5C1A"/>
    <w:rsid w:val="00CC10DF"/>
    <w:rsid w:val="00CC31CA"/>
    <w:rsid w:val="00CF0204"/>
    <w:rsid w:val="00CF0CFA"/>
    <w:rsid w:val="00CF472E"/>
    <w:rsid w:val="00D03906"/>
    <w:rsid w:val="00D15FB6"/>
    <w:rsid w:val="00D31D68"/>
    <w:rsid w:val="00D45540"/>
    <w:rsid w:val="00D472E1"/>
    <w:rsid w:val="00D72BC1"/>
    <w:rsid w:val="00D83E20"/>
    <w:rsid w:val="00D940D6"/>
    <w:rsid w:val="00D94BEE"/>
    <w:rsid w:val="00D9787F"/>
    <w:rsid w:val="00D97CE2"/>
    <w:rsid w:val="00DA017F"/>
    <w:rsid w:val="00DD4C4C"/>
    <w:rsid w:val="00DE4F5C"/>
    <w:rsid w:val="00DE7D38"/>
    <w:rsid w:val="00DF5502"/>
    <w:rsid w:val="00E013EC"/>
    <w:rsid w:val="00E0586D"/>
    <w:rsid w:val="00E26A8A"/>
    <w:rsid w:val="00E312A4"/>
    <w:rsid w:val="00E34152"/>
    <w:rsid w:val="00E57E6A"/>
    <w:rsid w:val="00E62835"/>
    <w:rsid w:val="00E75F32"/>
    <w:rsid w:val="00E87015"/>
    <w:rsid w:val="00E87E02"/>
    <w:rsid w:val="00E943D9"/>
    <w:rsid w:val="00EB0358"/>
    <w:rsid w:val="00EC348A"/>
    <w:rsid w:val="00EF3BB3"/>
    <w:rsid w:val="00F10C5B"/>
    <w:rsid w:val="00F2049E"/>
    <w:rsid w:val="00F412FC"/>
    <w:rsid w:val="00F60148"/>
    <w:rsid w:val="00F602AB"/>
    <w:rsid w:val="00F64D7F"/>
    <w:rsid w:val="00F82415"/>
    <w:rsid w:val="00F937B9"/>
    <w:rsid w:val="00FA14CA"/>
    <w:rsid w:val="00FB4279"/>
    <w:rsid w:val="00FC70E9"/>
    <w:rsid w:val="00FD099F"/>
    <w:rsid w:val="00FD30D4"/>
    <w:rsid w:val="00FD4264"/>
    <w:rsid w:val="00FD7CAE"/>
    <w:rsid w:val="00FE0F81"/>
    <w:rsid w:val="00FE502C"/>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5C96"/>
  <w15:chartTrackingRefBased/>
  <w15:docId w15:val="{9A94FD41-8C75-4364-8C40-94F083B3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E20"/>
    <w:pPr>
      <w:tabs>
        <w:tab w:val="center" w:pos="4680"/>
        <w:tab w:val="right" w:pos="9360"/>
      </w:tabs>
    </w:pPr>
  </w:style>
  <w:style w:type="character" w:customStyle="1" w:styleId="HeaderChar">
    <w:name w:val="Header Char"/>
    <w:basedOn w:val="DefaultParagraphFont"/>
    <w:link w:val="Header"/>
    <w:uiPriority w:val="99"/>
    <w:rsid w:val="00D83E20"/>
  </w:style>
  <w:style w:type="paragraph" w:styleId="Footer">
    <w:name w:val="footer"/>
    <w:basedOn w:val="Normal"/>
    <w:link w:val="FooterChar"/>
    <w:uiPriority w:val="99"/>
    <w:unhideWhenUsed/>
    <w:rsid w:val="00D83E20"/>
    <w:pPr>
      <w:tabs>
        <w:tab w:val="center" w:pos="4680"/>
        <w:tab w:val="right" w:pos="9360"/>
      </w:tabs>
    </w:pPr>
  </w:style>
  <w:style w:type="character" w:customStyle="1" w:styleId="FooterChar">
    <w:name w:val="Footer Char"/>
    <w:basedOn w:val="DefaultParagraphFont"/>
    <w:link w:val="Footer"/>
    <w:uiPriority w:val="99"/>
    <w:rsid w:val="00D83E20"/>
  </w:style>
  <w:style w:type="table" w:styleId="TableGrid">
    <w:name w:val="Table Grid"/>
    <w:basedOn w:val="TableNormal"/>
    <w:uiPriority w:val="39"/>
    <w:rsid w:val="00D8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382"/>
    <w:pPr>
      <w:ind w:left="720"/>
      <w:contextualSpacing/>
    </w:pPr>
  </w:style>
  <w:style w:type="character" w:styleId="CommentReference">
    <w:name w:val="annotation reference"/>
    <w:basedOn w:val="DefaultParagraphFont"/>
    <w:uiPriority w:val="99"/>
    <w:semiHidden/>
    <w:unhideWhenUsed/>
    <w:rsid w:val="006E33CE"/>
    <w:rPr>
      <w:sz w:val="16"/>
      <w:szCs w:val="16"/>
    </w:rPr>
  </w:style>
  <w:style w:type="paragraph" w:styleId="CommentText">
    <w:name w:val="annotation text"/>
    <w:basedOn w:val="Normal"/>
    <w:link w:val="CommentTextChar"/>
    <w:uiPriority w:val="99"/>
    <w:semiHidden/>
    <w:unhideWhenUsed/>
    <w:rsid w:val="006E33CE"/>
    <w:pPr>
      <w:spacing w:after="160"/>
      <w:ind w:left="1872"/>
    </w:pPr>
    <w:rPr>
      <w:rFonts w:asciiTheme="minorHAnsi" w:hAnsiTheme="minorHAnsi"/>
      <w:szCs w:val="20"/>
    </w:rPr>
  </w:style>
  <w:style w:type="character" w:customStyle="1" w:styleId="CommentTextChar">
    <w:name w:val="Comment Text Char"/>
    <w:basedOn w:val="DefaultParagraphFont"/>
    <w:link w:val="CommentText"/>
    <w:uiPriority w:val="99"/>
    <w:semiHidden/>
    <w:rsid w:val="006E33CE"/>
    <w:rPr>
      <w:rFonts w:asciiTheme="minorHAnsi" w:hAnsiTheme="minorHAnsi"/>
      <w:szCs w:val="20"/>
    </w:rPr>
  </w:style>
  <w:style w:type="character" w:styleId="Hyperlink">
    <w:name w:val="Hyperlink"/>
    <w:basedOn w:val="DefaultParagraphFont"/>
    <w:uiPriority w:val="99"/>
    <w:unhideWhenUsed/>
    <w:rsid w:val="00845D81"/>
    <w:rPr>
      <w:color w:val="0000FF"/>
      <w:u w:val="single"/>
    </w:rPr>
  </w:style>
  <w:style w:type="character" w:styleId="Strong">
    <w:name w:val="Strong"/>
    <w:basedOn w:val="DefaultParagraphFont"/>
    <w:uiPriority w:val="22"/>
    <w:qFormat/>
    <w:rsid w:val="00091774"/>
    <w:rPr>
      <w:b/>
      <w:bCs/>
    </w:rPr>
  </w:style>
  <w:style w:type="character" w:styleId="UnresolvedMention">
    <w:name w:val="Unresolved Mention"/>
    <w:basedOn w:val="DefaultParagraphFont"/>
    <w:uiPriority w:val="99"/>
    <w:semiHidden/>
    <w:unhideWhenUsed/>
    <w:rsid w:val="0070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286">
      <w:bodyDiv w:val="1"/>
      <w:marLeft w:val="0"/>
      <w:marRight w:val="0"/>
      <w:marTop w:val="0"/>
      <w:marBottom w:val="0"/>
      <w:divBdr>
        <w:top w:val="none" w:sz="0" w:space="0" w:color="auto"/>
        <w:left w:val="none" w:sz="0" w:space="0" w:color="auto"/>
        <w:bottom w:val="none" w:sz="0" w:space="0" w:color="auto"/>
        <w:right w:val="none" w:sz="0" w:space="0" w:color="auto"/>
      </w:divBdr>
      <w:divsChild>
        <w:div w:id="167600908">
          <w:marLeft w:val="547"/>
          <w:marRight w:val="0"/>
          <w:marTop w:val="0"/>
          <w:marBottom w:val="0"/>
          <w:divBdr>
            <w:top w:val="none" w:sz="0" w:space="0" w:color="auto"/>
            <w:left w:val="none" w:sz="0" w:space="0" w:color="auto"/>
            <w:bottom w:val="none" w:sz="0" w:space="0" w:color="auto"/>
            <w:right w:val="none" w:sz="0" w:space="0" w:color="auto"/>
          </w:divBdr>
        </w:div>
        <w:div w:id="1150026706">
          <w:marLeft w:val="547"/>
          <w:marRight w:val="0"/>
          <w:marTop w:val="0"/>
          <w:marBottom w:val="0"/>
          <w:divBdr>
            <w:top w:val="none" w:sz="0" w:space="0" w:color="auto"/>
            <w:left w:val="none" w:sz="0" w:space="0" w:color="auto"/>
            <w:bottom w:val="none" w:sz="0" w:space="0" w:color="auto"/>
            <w:right w:val="none" w:sz="0" w:space="0" w:color="auto"/>
          </w:divBdr>
        </w:div>
        <w:div w:id="446588523">
          <w:marLeft w:val="547"/>
          <w:marRight w:val="0"/>
          <w:marTop w:val="0"/>
          <w:marBottom w:val="0"/>
          <w:divBdr>
            <w:top w:val="none" w:sz="0" w:space="0" w:color="auto"/>
            <w:left w:val="none" w:sz="0" w:space="0" w:color="auto"/>
            <w:bottom w:val="none" w:sz="0" w:space="0" w:color="auto"/>
            <w:right w:val="none" w:sz="0" w:space="0" w:color="auto"/>
          </w:divBdr>
        </w:div>
        <w:div w:id="188495472">
          <w:marLeft w:val="547"/>
          <w:marRight w:val="0"/>
          <w:marTop w:val="0"/>
          <w:marBottom w:val="0"/>
          <w:divBdr>
            <w:top w:val="none" w:sz="0" w:space="0" w:color="auto"/>
            <w:left w:val="none" w:sz="0" w:space="0" w:color="auto"/>
            <w:bottom w:val="none" w:sz="0" w:space="0" w:color="auto"/>
            <w:right w:val="none" w:sz="0" w:space="0" w:color="auto"/>
          </w:divBdr>
        </w:div>
      </w:divsChild>
    </w:div>
    <w:div w:id="432364737">
      <w:bodyDiv w:val="1"/>
      <w:marLeft w:val="0"/>
      <w:marRight w:val="0"/>
      <w:marTop w:val="0"/>
      <w:marBottom w:val="0"/>
      <w:divBdr>
        <w:top w:val="none" w:sz="0" w:space="0" w:color="auto"/>
        <w:left w:val="none" w:sz="0" w:space="0" w:color="auto"/>
        <w:bottom w:val="none" w:sz="0" w:space="0" w:color="auto"/>
        <w:right w:val="none" w:sz="0" w:space="0" w:color="auto"/>
      </w:divBdr>
      <w:divsChild>
        <w:div w:id="1245916935">
          <w:marLeft w:val="547"/>
          <w:marRight w:val="216"/>
          <w:marTop w:val="1"/>
          <w:marBottom w:val="0"/>
          <w:divBdr>
            <w:top w:val="none" w:sz="0" w:space="0" w:color="auto"/>
            <w:left w:val="none" w:sz="0" w:space="0" w:color="auto"/>
            <w:bottom w:val="none" w:sz="0" w:space="0" w:color="auto"/>
            <w:right w:val="none" w:sz="0" w:space="0" w:color="auto"/>
          </w:divBdr>
        </w:div>
        <w:div w:id="1714042999">
          <w:marLeft w:val="547"/>
          <w:marRight w:val="331"/>
          <w:marTop w:val="1"/>
          <w:marBottom w:val="0"/>
          <w:divBdr>
            <w:top w:val="none" w:sz="0" w:space="0" w:color="auto"/>
            <w:left w:val="none" w:sz="0" w:space="0" w:color="auto"/>
            <w:bottom w:val="none" w:sz="0" w:space="0" w:color="auto"/>
            <w:right w:val="none" w:sz="0" w:space="0" w:color="auto"/>
          </w:divBdr>
        </w:div>
        <w:div w:id="94907153">
          <w:marLeft w:val="547"/>
          <w:marRight w:val="0"/>
          <w:marTop w:val="1"/>
          <w:marBottom w:val="0"/>
          <w:divBdr>
            <w:top w:val="none" w:sz="0" w:space="0" w:color="auto"/>
            <w:left w:val="none" w:sz="0" w:space="0" w:color="auto"/>
            <w:bottom w:val="none" w:sz="0" w:space="0" w:color="auto"/>
            <w:right w:val="none" w:sz="0" w:space="0" w:color="auto"/>
          </w:divBdr>
        </w:div>
        <w:div w:id="19100674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DDS_ProviderAuthCommittee@delawar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McDermott III, John T (DHSS)</cp:lastModifiedBy>
  <cp:revision>2</cp:revision>
  <dcterms:created xsi:type="dcterms:W3CDTF">2023-01-03T16:49:00Z</dcterms:created>
  <dcterms:modified xsi:type="dcterms:W3CDTF">2023-01-03T16:49:00Z</dcterms:modified>
</cp:coreProperties>
</file>