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1848" w14:textId="564AE6F5" w:rsidR="001727F2" w:rsidRPr="00D34ADA" w:rsidRDefault="00B46250">
      <w:pPr>
        <w:pStyle w:val="Heading2"/>
        <w:divId w:val="1032807681"/>
        <w:rPr>
          <w:szCs w:val="24"/>
        </w:rPr>
      </w:pPr>
      <w:r w:rsidRPr="00D34ADA">
        <w:rPr>
          <w:szCs w:val="24"/>
        </w:rPr>
        <w:t>Managing your</w:t>
      </w:r>
      <w:r w:rsidR="00607C4A" w:rsidRPr="00D34ADA">
        <w:rPr>
          <w:szCs w:val="24"/>
        </w:rPr>
        <w:t xml:space="preserve"> Ap</w:t>
      </w:r>
      <w:r w:rsidR="000A7C76" w:rsidRPr="00D34ADA">
        <w:rPr>
          <w:szCs w:val="24"/>
        </w:rPr>
        <w:t xml:space="preserve">proved </w:t>
      </w:r>
      <w:r w:rsidR="008F640B" w:rsidRPr="00D34ADA">
        <w:rPr>
          <w:szCs w:val="24"/>
        </w:rPr>
        <w:t>Parental Leave</w:t>
      </w:r>
      <w:r w:rsidR="000A7C76" w:rsidRPr="00D34ADA">
        <w:rPr>
          <w:szCs w:val="24"/>
        </w:rPr>
        <w:t xml:space="preserve"> Case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bottom w:w="58" w:type="dxa"/>
        </w:tblCellMar>
        <w:tblLook w:val="00A0" w:firstRow="1" w:lastRow="0" w:firstColumn="1" w:lastColumn="0" w:noHBand="0" w:noVBand="0"/>
      </w:tblPr>
      <w:tblGrid>
        <w:gridCol w:w="729"/>
        <w:gridCol w:w="10061"/>
      </w:tblGrid>
      <w:tr w:rsidR="00266360" w:rsidRPr="00DE5B4C" w14:paraId="018063CF" w14:textId="77777777" w:rsidTr="00A11536">
        <w:trPr>
          <w:divId w:val="1032807681"/>
          <w:cantSplit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E5D" w14:textId="58B111AA" w:rsidR="00266360" w:rsidRPr="00DE5B4C" w:rsidRDefault="00266360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C454A" w14:textId="1E3B87A9" w:rsidR="00260150" w:rsidRDefault="00260150" w:rsidP="00260150">
            <w:pPr>
              <w:rPr>
                <w:sz w:val="24"/>
              </w:rPr>
            </w:pPr>
            <w:r>
              <w:rPr>
                <w:sz w:val="24"/>
              </w:rPr>
              <w:t xml:space="preserve">Once your Parental Leave request has been approved, you can view the amount you </w:t>
            </w:r>
            <w:r w:rsidR="006719C1">
              <w:rPr>
                <w:sz w:val="24"/>
              </w:rPr>
              <w:t>are</w:t>
            </w:r>
            <w:r>
              <w:rPr>
                <w:sz w:val="24"/>
              </w:rPr>
              <w:t xml:space="preserve"> paid</w:t>
            </w:r>
            <w:r w:rsidR="006719C1">
              <w:rPr>
                <w:sz w:val="24"/>
              </w:rPr>
              <w:t xml:space="preserve"> each cycle</w:t>
            </w:r>
            <w:r>
              <w:rPr>
                <w:sz w:val="24"/>
              </w:rPr>
              <w:t xml:space="preserve"> on your timesheet by logging into </w:t>
            </w:r>
            <w:proofErr w:type="spellStart"/>
            <w:r>
              <w:rPr>
                <w:sz w:val="24"/>
              </w:rPr>
              <w:t>eSTAR</w:t>
            </w:r>
            <w:proofErr w:type="spellEnd"/>
            <w:r>
              <w:rPr>
                <w:sz w:val="24"/>
              </w:rPr>
              <w:t xml:space="preserve">. Click on </w:t>
            </w:r>
            <w:r w:rsidRPr="00753289">
              <w:rPr>
                <w:b/>
                <w:sz w:val="24"/>
              </w:rPr>
              <w:t>My Timesheet</w:t>
            </w:r>
            <w:r>
              <w:rPr>
                <w:sz w:val="24"/>
              </w:rPr>
              <w:t xml:space="preserve">. </w:t>
            </w:r>
          </w:p>
          <w:p w14:paraId="343D7253" w14:textId="7D1E18D7" w:rsidR="00BE481F" w:rsidRDefault="00BE481F" w:rsidP="00260150">
            <w:pPr>
              <w:rPr>
                <w:sz w:val="24"/>
              </w:rPr>
            </w:pPr>
          </w:p>
          <w:p w14:paraId="06ABDBC8" w14:textId="64D7A0E8" w:rsidR="00260150" w:rsidRDefault="00260150" w:rsidP="00260150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44C072" wp14:editId="4B9798ED">
                  <wp:extent cx="3857625" cy="21407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838" cy="214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DF041" w14:textId="01B02EE2" w:rsidR="00260150" w:rsidRDefault="00260150" w:rsidP="00260150">
            <w:pPr>
              <w:rPr>
                <w:sz w:val="24"/>
              </w:rPr>
            </w:pPr>
          </w:p>
          <w:p w14:paraId="1626DDA2" w14:textId="6AF336C5" w:rsidR="00260150" w:rsidRDefault="00260150" w:rsidP="00260150">
            <w:pPr>
              <w:rPr>
                <w:sz w:val="24"/>
              </w:rPr>
            </w:pPr>
            <w:r w:rsidRPr="0049651E">
              <w:rPr>
                <w:sz w:val="24"/>
              </w:rPr>
              <w:t xml:space="preserve">The </w:t>
            </w:r>
            <w:r w:rsidRPr="006763DC">
              <w:rPr>
                <w:b/>
                <w:sz w:val="24"/>
              </w:rPr>
              <w:t>LOA Leave of Absence</w:t>
            </w:r>
            <w:r w:rsidRPr="0049651E">
              <w:rPr>
                <w:sz w:val="24"/>
              </w:rPr>
              <w:t xml:space="preserve"> </w:t>
            </w:r>
            <w:proofErr w:type="spellStart"/>
            <w:r w:rsidRPr="0049651E">
              <w:rPr>
                <w:sz w:val="24"/>
              </w:rPr>
              <w:t>paycode</w:t>
            </w:r>
            <w:proofErr w:type="spellEnd"/>
            <w:r w:rsidRPr="0049651E">
              <w:rPr>
                <w:sz w:val="24"/>
              </w:rPr>
              <w:t xml:space="preserve"> tracks FMLA hours</w:t>
            </w:r>
            <w:r>
              <w:rPr>
                <w:sz w:val="24"/>
              </w:rPr>
              <w:t xml:space="preserve"> and will appear on your timesheet if you are on FMLA and Parental Leave</w:t>
            </w:r>
            <w:r w:rsidR="0087576B">
              <w:rPr>
                <w:sz w:val="24"/>
              </w:rPr>
              <w:t xml:space="preserve"> concurrently</w:t>
            </w:r>
            <w:r w:rsidRPr="0049651E">
              <w:rPr>
                <w:sz w:val="24"/>
              </w:rPr>
              <w:t xml:space="preserve">. This </w:t>
            </w:r>
            <w:proofErr w:type="spellStart"/>
            <w:r w:rsidRPr="0049651E">
              <w:rPr>
                <w:sz w:val="24"/>
              </w:rPr>
              <w:t>paycode</w:t>
            </w:r>
            <w:proofErr w:type="spellEnd"/>
            <w:r w:rsidRPr="0049651E">
              <w:rPr>
                <w:sz w:val="24"/>
              </w:rPr>
              <w:t xml:space="preserve"> should never be removed from the timesheet by managers or auditors.</w:t>
            </w:r>
          </w:p>
          <w:p w14:paraId="6C11589B" w14:textId="77777777" w:rsidR="00260150" w:rsidRDefault="00260150" w:rsidP="00260150">
            <w:pPr>
              <w:rPr>
                <w:sz w:val="24"/>
              </w:rPr>
            </w:pPr>
          </w:p>
          <w:p w14:paraId="16939E30" w14:textId="2EDD039F" w:rsidR="00260150" w:rsidRDefault="00260150" w:rsidP="00260150">
            <w:pPr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Pr="006763DC">
              <w:rPr>
                <w:b/>
                <w:sz w:val="24"/>
              </w:rPr>
              <w:t>FPLA Paid Parental Leave – Amount</w:t>
            </w:r>
            <w:r>
              <w:rPr>
                <w:sz w:val="24"/>
              </w:rPr>
              <w:t xml:space="preserve"> pay code and the </w:t>
            </w:r>
            <w:r w:rsidRPr="006763DC">
              <w:rPr>
                <w:b/>
                <w:sz w:val="24"/>
              </w:rPr>
              <w:t>amount</w:t>
            </w:r>
            <w:r>
              <w:rPr>
                <w:sz w:val="24"/>
              </w:rPr>
              <w:t xml:space="preserve"> of Parental Leave that you will be paid during the pay cycle will appear </w:t>
            </w:r>
            <w:r w:rsidR="0087576B" w:rsidRPr="0087576B">
              <w:rPr>
                <w:sz w:val="24"/>
              </w:rPr>
              <w:t xml:space="preserve">on </w:t>
            </w:r>
            <w:r w:rsidR="006763DC">
              <w:rPr>
                <w:sz w:val="24"/>
              </w:rPr>
              <w:t>a Sunday</w:t>
            </w:r>
            <w:r w:rsidR="007711B1">
              <w:rPr>
                <w:sz w:val="24"/>
              </w:rPr>
              <w:t xml:space="preserve"> if </w:t>
            </w:r>
            <w:r w:rsidR="007711B1" w:rsidRPr="007711B1">
              <w:rPr>
                <w:sz w:val="24"/>
              </w:rPr>
              <w:t>Paid Parental Leave begins on the first day of the week.</w:t>
            </w:r>
            <w:r w:rsidR="00A46843">
              <w:rPr>
                <w:sz w:val="24"/>
              </w:rPr>
              <w:t xml:space="preserve"> </w:t>
            </w:r>
            <w:r w:rsidR="006763DC">
              <w:rPr>
                <w:sz w:val="24"/>
              </w:rPr>
              <w:t xml:space="preserve">Otherwise, it will appear on the first day that Paid Parental Leave begins. </w:t>
            </w:r>
          </w:p>
          <w:p w14:paraId="3D6FE7C1" w14:textId="77777777" w:rsidR="0087576B" w:rsidRDefault="0087576B" w:rsidP="00260150">
            <w:pPr>
              <w:rPr>
                <w:sz w:val="24"/>
              </w:rPr>
            </w:pPr>
          </w:p>
          <w:p w14:paraId="155DB48E" w14:textId="77777777" w:rsidR="00260150" w:rsidRDefault="00260150" w:rsidP="00260150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530458" wp14:editId="537C97B4">
                  <wp:extent cx="4953000" cy="29527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A87F0" w14:textId="51A7B7C6" w:rsidR="00260150" w:rsidRPr="00BC2D0C" w:rsidRDefault="00260150" w:rsidP="00BC2D0C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F55DB1" w:rsidRPr="00DE5B4C" w14:paraId="1AE3383A" w14:textId="77777777" w:rsidTr="00A11536">
        <w:trPr>
          <w:divId w:val="1032807681"/>
          <w:cantSplit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B7B" w14:textId="310EBCF3" w:rsidR="00F55DB1" w:rsidRPr="00DE5B4C" w:rsidRDefault="00F55DB1" w:rsidP="00260150">
            <w:pPr>
              <w:pStyle w:val="NumberedList2"/>
              <w:tabs>
                <w:tab w:val="left" w:pos="270"/>
              </w:tabs>
              <w:ind w:firstLine="0"/>
            </w:pP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5502C" w14:textId="6589C477" w:rsidR="00F55DB1" w:rsidRDefault="00F55DB1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36111125" w14:textId="257A35F2" w:rsidR="007C6A49" w:rsidRDefault="007C6A49" w:rsidP="007C6A49">
            <w:pPr>
              <w:rPr>
                <w:noProof/>
                <w:sz w:val="24"/>
              </w:rPr>
            </w:pPr>
          </w:p>
          <w:p w14:paraId="47CB9727" w14:textId="77777777" w:rsidR="007C6A49" w:rsidRPr="00C5040A" w:rsidRDefault="007C6A49" w:rsidP="007C6A49">
            <w:pPr>
              <w:rPr>
                <w:noProof/>
                <w:sz w:val="24"/>
              </w:rPr>
            </w:pPr>
            <w:r w:rsidRPr="00C5040A">
              <w:rPr>
                <w:noProof/>
                <w:sz w:val="24"/>
              </w:rPr>
              <w:t xml:space="preserve">All FMLA cases have a </w:t>
            </w:r>
            <w:r w:rsidRPr="006763DC">
              <w:rPr>
                <w:b/>
                <w:noProof/>
                <w:sz w:val="24"/>
              </w:rPr>
              <w:t>case number</w:t>
            </w:r>
            <w:r w:rsidRPr="00C5040A">
              <w:rPr>
                <w:noProof/>
                <w:sz w:val="24"/>
              </w:rPr>
              <w:t xml:space="preserve"> assigned to them, and this will appear on the timesheet. </w:t>
            </w:r>
          </w:p>
          <w:p w14:paraId="1FA52B00" w14:textId="58939445" w:rsidR="007C6A49" w:rsidRDefault="007C6A49" w:rsidP="00260150">
            <w:pPr>
              <w:rPr>
                <w:noProof/>
                <w:sz w:val="24"/>
              </w:rPr>
            </w:pPr>
          </w:p>
          <w:p w14:paraId="20A90845" w14:textId="3919A4DE" w:rsidR="007C6A49" w:rsidRDefault="007C6A49" w:rsidP="00260150">
            <w:pPr>
              <w:rPr>
                <w:noProof/>
                <w:sz w:val="24"/>
              </w:rPr>
            </w:pPr>
          </w:p>
          <w:p w14:paraId="6A3E297A" w14:textId="3679840C" w:rsidR="007C6A49" w:rsidRDefault="007C6A49" w:rsidP="00260150">
            <w:pPr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ECB9686" wp14:editId="135A8E8A">
                  <wp:extent cx="6251575" cy="258127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57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72B5C" w14:textId="6F2EFFB4" w:rsidR="007C6A49" w:rsidRDefault="007C6A49" w:rsidP="00260150">
            <w:pPr>
              <w:rPr>
                <w:noProof/>
                <w:sz w:val="24"/>
              </w:rPr>
            </w:pPr>
          </w:p>
          <w:p w14:paraId="1CA450DC" w14:textId="3C785421" w:rsidR="007C6A49" w:rsidRDefault="007C6A49" w:rsidP="00260150">
            <w:pPr>
              <w:rPr>
                <w:noProof/>
                <w:sz w:val="24"/>
              </w:rPr>
            </w:pPr>
          </w:p>
          <w:p w14:paraId="6F5A9B7A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6E51DAD2" w14:textId="3E0AE3CC" w:rsidR="0071271C" w:rsidRDefault="007F1CF1" w:rsidP="0026015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Below is what your timesheet will look like if you are </w:t>
            </w:r>
            <w:r w:rsidR="007C6A49">
              <w:rPr>
                <w:noProof/>
                <w:sz w:val="24"/>
              </w:rPr>
              <w:t>only</w:t>
            </w:r>
            <w:r>
              <w:rPr>
                <w:noProof/>
                <w:sz w:val="24"/>
              </w:rPr>
              <w:t xml:space="preserve"> on Parental Leave.</w:t>
            </w:r>
          </w:p>
          <w:p w14:paraId="13CE64F5" w14:textId="0CB72465" w:rsidR="0071271C" w:rsidRDefault="0071271C" w:rsidP="00260150">
            <w:pPr>
              <w:rPr>
                <w:noProof/>
                <w:sz w:val="24"/>
              </w:rPr>
            </w:pPr>
          </w:p>
          <w:p w14:paraId="0313FCA3" w14:textId="01895B5D" w:rsidR="0071271C" w:rsidRDefault="007F1CF1" w:rsidP="00260150">
            <w:pPr>
              <w:rPr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26C5082" wp14:editId="31D57F0F">
                  <wp:simplePos x="0" y="0"/>
                  <wp:positionH relativeFrom="column">
                    <wp:posOffset>-28448</wp:posOffset>
                  </wp:positionH>
                  <wp:positionV relativeFrom="paragraph">
                    <wp:posOffset>105410</wp:posOffset>
                  </wp:positionV>
                  <wp:extent cx="6336768" cy="1804289"/>
                  <wp:effectExtent l="0" t="0" r="6985" b="5715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768" cy="180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20C245" w14:textId="52B849BC" w:rsidR="0071271C" w:rsidRDefault="0071271C" w:rsidP="00260150">
            <w:pPr>
              <w:rPr>
                <w:noProof/>
                <w:sz w:val="24"/>
              </w:rPr>
            </w:pPr>
          </w:p>
          <w:p w14:paraId="04388CD3" w14:textId="5D181FD0" w:rsidR="0071271C" w:rsidRDefault="0071271C" w:rsidP="00260150">
            <w:pPr>
              <w:rPr>
                <w:noProof/>
                <w:sz w:val="24"/>
              </w:rPr>
            </w:pPr>
          </w:p>
          <w:p w14:paraId="58592F5F" w14:textId="62ACF31E" w:rsidR="0071271C" w:rsidRDefault="0071271C" w:rsidP="00260150">
            <w:pPr>
              <w:rPr>
                <w:noProof/>
                <w:sz w:val="24"/>
              </w:rPr>
            </w:pPr>
          </w:p>
          <w:p w14:paraId="1FF7A655" w14:textId="542FB7D6" w:rsidR="007F1CF1" w:rsidRDefault="007F1CF1" w:rsidP="00260150">
            <w:pPr>
              <w:rPr>
                <w:noProof/>
                <w:sz w:val="24"/>
              </w:rPr>
            </w:pPr>
          </w:p>
          <w:p w14:paraId="45AC75DE" w14:textId="5C92ECD6" w:rsidR="007F1CF1" w:rsidRDefault="007F1CF1" w:rsidP="00260150">
            <w:pPr>
              <w:rPr>
                <w:noProof/>
                <w:sz w:val="24"/>
              </w:rPr>
            </w:pPr>
          </w:p>
          <w:p w14:paraId="0B94A8B5" w14:textId="7D4C769E" w:rsidR="007F1CF1" w:rsidRDefault="007F1CF1" w:rsidP="00260150">
            <w:pPr>
              <w:rPr>
                <w:noProof/>
                <w:sz w:val="24"/>
              </w:rPr>
            </w:pPr>
          </w:p>
          <w:p w14:paraId="796F9184" w14:textId="4FFD81DF" w:rsidR="007F1CF1" w:rsidRDefault="007F1CF1" w:rsidP="00260150">
            <w:pPr>
              <w:rPr>
                <w:noProof/>
                <w:sz w:val="24"/>
              </w:rPr>
            </w:pPr>
          </w:p>
          <w:p w14:paraId="4B6C2DD7" w14:textId="27407719" w:rsidR="007F1CF1" w:rsidRDefault="007F1CF1" w:rsidP="00260150">
            <w:pPr>
              <w:rPr>
                <w:noProof/>
                <w:sz w:val="24"/>
              </w:rPr>
            </w:pPr>
          </w:p>
          <w:p w14:paraId="6F25D0C6" w14:textId="1E939196" w:rsidR="007F1CF1" w:rsidRDefault="007F1CF1" w:rsidP="00260150">
            <w:pPr>
              <w:rPr>
                <w:noProof/>
                <w:sz w:val="24"/>
              </w:rPr>
            </w:pPr>
          </w:p>
          <w:p w14:paraId="1E44DF17" w14:textId="4347EAD2" w:rsidR="007F1CF1" w:rsidRDefault="007F1CF1" w:rsidP="00260150">
            <w:pPr>
              <w:rPr>
                <w:noProof/>
                <w:sz w:val="24"/>
              </w:rPr>
            </w:pPr>
          </w:p>
          <w:p w14:paraId="390864C3" w14:textId="2A41BD5A" w:rsidR="007F1CF1" w:rsidRDefault="007F1CF1" w:rsidP="00260150">
            <w:pPr>
              <w:rPr>
                <w:noProof/>
                <w:sz w:val="24"/>
              </w:rPr>
            </w:pPr>
          </w:p>
          <w:p w14:paraId="7E073A7B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08F32D94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34D8FAE2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210BDFAD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1715710F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16DAA6C7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3F07253C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0F70D3BE" w14:textId="77777777" w:rsidR="007C6A49" w:rsidRDefault="007C6A49" w:rsidP="00260150">
            <w:pPr>
              <w:rPr>
                <w:noProof/>
                <w:sz w:val="24"/>
              </w:rPr>
            </w:pPr>
          </w:p>
          <w:p w14:paraId="3709F8CB" w14:textId="1CE4C546" w:rsidR="007F1CF1" w:rsidRDefault="007F1CF1" w:rsidP="0026015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Below is what the results tab will look like.</w:t>
            </w:r>
          </w:p>
          <w:p w14:paraId="17731B6A" w14:textId="730BD262" w:rsidR="007F1CF1" w:rsidRDefault="007F1CF1" w:rsidP="00260150">
            <w:pPr>
              <w:rPr>
                <w:noProof/>
                <w:sz w:val="24"/>
              </w:rPr>
            </w:pPr>
          </w:p>
          <w:p w14:paraId="2792EFB1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51C79FED" w14:textId="13F698DF" w:rsidR="007F1CF1" w:rsidRDefault="007F1CF1" w:rsidP="00260150">
            <w:pPr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6535E34" wp14:editId="7751DDC2">
                  <wp:extent cx="6251575" cy="2054860"/>
                  <wp:effectExtent l="0" t="0" r="0" b="254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575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B8489" w14:textId="56C2E8AB" w:rsidR="007F1CF1" w:rsidRDefault="007F1CF1" w:rsidP="00260150">
            <w:pPr>
              <w:rPr>
                <w:noProof/>
                <w:sz w:val="24"/>
              </w:rPr>
            </w:pPr>
          </w:p>
          <w:p w14:paraId="0E64BB85" w14:textId="47E325EA" w:rsidR="007F1CF1" w:rsidRDefault="007F1CF1" w:rsidP="00260150">
            <w:pPr>
              <w:rPr>
                <w:noProof/>
                <w:sz w:val="24"/>
              </w:rPr>
            </w:pPr>
          </w:p>
          <w:p w14:paraId="70326CDA" w14:textId="44337AB1" w:rsidR="007F1CF1" w:rsidRDefault="007F1CF1" w:rsidP="00260150">
            <w:pPr>
              <w:rPr>
                <w:noProof/>
                <w:sz w:val="24"/>
              </w:rPr>
            </w:pPr>
          </w:p>
          <w:p w14:paraId="05F6B79D" w14:textId="1F684B7E" w:rsidR="007F1CF1" w:rsidRDefault="007F1CF1" w:rsidP="00260150">
            <w:pPr>
              <w:rPr>
                <w:noProof/>
                <w:sz w:val="24"/>
              </w:rPr>
            </w:pPr>
          </w:p>
          <w:p w14:paraId="7F24F07E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68A031E4" w14:textId="77777777" w:rsidR="0071271C" w:rsidRDefault="0071271C" w:rsidP="00260150">
            <w:pPr>
              <w:rPr>
                <w:noProof/>
                <w:sz w:val="24"/>
              </w:rPr>
            </w:pPr>
          </w:p>
          <w:p w14:paraId="353DED3F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2C90D3FA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6DCE2065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4A509147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5A3D8986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166854DE" w14:textId="77777777" w:rsidR="007F1CF1" w:rsidRDefault="007F1CF1" w:rsidP="00260150">
            <w:pPr>
              <w:rPr>
                <w:noProof/>
                <w:sz w:val="24"/>
              </w:rPr>
            </w:pPr>
          </w:p>
          <w:p w14:paraId="556F3A44" w14:textId="77777777" w:rsidR="00C54F8C" w:rsidRDefault="00C54F8C" w:rsidP="00C623B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62BCB45C" w14:textId="2F2C5C4F" w:rsidR="00C54F8C" w:rsidRDefault="00C54F8C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49443EB8" w14:textId="77777777" w:rsidR="002E1152" w:rsidRDefault="002E1152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56AC6D65" w14:textId="43DDFDA2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6A077C8F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372BF204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0E2B6DCD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3EDD86F9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426DFFD4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37194C01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0C344D4C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0753092E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5113CCA0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22E2ECA9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2E706D08" w14:textId="77777777" w:rsidR="00260150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  <w:p w14:paraId="58178F59" w14:textId="2110FB35" w:rsidR="00260150" w:rsidRPr="00C02D14" w:rsidRDefault="00260150" w:rsidP="00260150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DB1" w:rsidRPr="00DE5B4C" w14:paraId="483822F2" w14:textId="77777777" w:rsidTr="00DF7665">
        <w:trPr>
          <w:divId w:val="1032807681"/>
          <w:cantSplit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204E" w14:textId="271B193F" w:rsidR="00F55DB1" w:rsidRPr="00DE5B4C" w:rsidRDefault="00F55DB1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BA161" w14:textId="7227C5F0" w:rsidR="00C623BA" w:rsidRDefault="00C623BA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6972EB9A" w14:textId="1DC23189" w:rsidR="00260150" w:rsidRDefault="00260150" w:rsidP="002601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Leave hours should not be decrementing from your leave banks while you’re on Parental Leave. </w:t>
            </w:r>
          </w:p>
          <w:p w14:paraId="3DF30A92" w14:textId="7C211619" w:rsidR="00260150" w:rsidRDefault="00260150" w:rsidP="00260150">
            <w:pPr>
              <w:rPr>
                <w:color w:val="000000" w:themeColor="text1"/>
                <w:sz w:val="24"/>
              </w:rPr>
            </w:pPr>
          </w:p>
          <w:p w14:paraId="1C59C6E1" w14:textId="6A3D990D" w:rsidR="00260150" w:rsidRDefault="00260150" w:rsidP="00260150">
            <w:pPr>
              <w:rPr>
                <w:color w:val="000000" w:themeColor="text1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18DF252" wp14:editId="5A869C9E">
                  <wp:simplePos x="0" y="0"/>
                  <wp:positionH relativeFrom="column">
                    <wp:posOffset>2444877</wp:posOffset>
                  </wp:positionH>
                  <wp:positionV relativeFrom="paragraph">
                    <wp:posOffset>131445</wp:posOffset>
                  </wp:positionV>
                  <wp:extent cx="3238500" cy="10858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7983C3D0" wp14:editId="4EFC0037">
                  <wp:extent cx="2112055" cy="132397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126" cy="13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1B9F4574" w14:textId="7FBF5125" w:rsidR="002E1152" w:rsidRPr="00C02D14" w:rsidRDefault="002E1152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7F2" w:rsidRPr="00DE5B4C" w14:paraId="1C0C184D" w14:textId="77777777" w:rsidTr="00A11536">
        <w:trPr>
          <w:divId w:val="1032807681"/>
          <w:cantSplit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849" w14:textId="27A5D51D" w:rsidR="001727F2" w:rsidRPr="00DE5B4C" w:rsidRDefault="001727F2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  <w:bookmarkStart w:id="1" w:name="F14"/>
            <w:r w:rsidRPr="00DE5B4C">
              <w:lastRenderedPageBreak/>
              <w:t> </w:t>
            </w:r>
            <w:bookmarkEnd w:id="1"/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F41B" w14:textId="77777777" w:rsidR="00260150" w:rsidRPr="00260150" w:rsidRDefault="00260150" w:rsidP="00260150">
            <w:pPr>
              <w:pStyle w:val="steptext"/>
              <w:tabs>
                <w:tab w:val="left" w:pos="1260"/>
              </w:tabs>
              <w:rPr>
                <w:noProof/>
                <w:sz w:val="24"/>
              </w:rPr>
            </w:pPr>
            <w:r w:rsidRPr="00260150">
              <w:rPr>
                <w:noProof/>
                <w:sz w:val="24"/>
              </w:rPr>
              <w:t xml:space="preserve">Click on </w:t>
            </w:r>
            <w:r w:rsidRPr="00260150">
              <w:rPr>
                <w:b/>
                <w:noProof/>
                <w:sz w:val="24"/>
              </w:rPr>
              <w:t>Results</w:t>
            </w:r>
            <w:r w:rsidRPr="00260150">
              <w:rPr>
                <w:noProof/>
                <w:sz w:val="24"/>
              </w:rPr>
              <w:t>.</w:t>
            </w:r>
          </w:p>
          <w:p w14:paraId="30ECCB47" w14:textId="25498D27" w:rsidR="00441EB6" w:rsidRDefault="00441EB6" w:rsidP="00260150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073F1D3E" w14:textId="0D5CF2D3" w:rsidR="00441EB6" w:rsidRDefault="0026015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1DC3E87" wp14:editId="1EF14FE3">
                  <wp:extent cx="6831432" cy="4913376"/>
                  <wp:effectExtent l="0" t="0" r="762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467" cy="491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17AB7" w14:textId="7C1A52D0" w:rsidR="00441EB6" w:rsidRDefault="00441EB6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18E80221" w14:textId="408B2284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41F40990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772E80A9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751797AE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02AB6FBB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07D631CC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4D12FECA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1BF6D775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6ADC469E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20BDA5B5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4433AB98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038336F2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17012FAE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3714C625" w14:textId="77777777" w:rsidR="006719C1" w:rsidRDefault="006719C1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</w:p>
          <w:p w14:paraId="78998FF9" w14:textId="6498056B" w:rsidR="002C0AAD" w:rsidRPr="000558C3" w:rsidRDefault="002C0AAD" w:rsidP="002C0AAD">
            <w:pPr>
              <w:pStyle w:val="steptext"/>
              <w:tabs>
                <w:tab w:val="left" w:pos="1260"/>
              </w:tabs>
              <w:rPr>
                <w:sz w:val="24"/>
              </w:rPr>
            </w:pPr>
            <w:r w:rsidRPr="000558C3">
              <w:rPr>
                <w:sz w:val="24"/>
              </w:rPr>
              <w:lastRenderedPageBreak/>
              <w:t>The results tab displays the LOA</w:t>
            </w:r>
            <w:r>
              <w:rPr>
                <w:sz w:val="24"/>
              </w:rPr>
              <w:t xml:space="preserve"> pay</w:t>
            </w:r>
            <w:r w:rsidRPr="000558C3">
              <w:rPr>
                <w:sz w:val="24"/>
              </w:rPr>
              <w:t xml:space="preserve"> code and the </w:t>
            </w:r>
            <w:r>
              <w:rPr>
                <w:sz w:val="24"/>
              </w:rPr>
              <w:t>FPLA Paid Parental Leave – Amount pay code</w:t>
            </w:r>
            <w:r w:rsidRPr="000558C3">
              <w:rPr>
                <w:sz w:val="24"/>
              </w:rPr>
              <w:t xml:space="preserve">. Click on the far right </w:t>
            </w:r>
            <w:r w:rsidRPr="000558C3">
              <w:rPr>
                <w:b/>
                <w:sz w:val="24"/>
              </w:rPr>
              <w:t>arrow</w:t>
            </w:r>
            <w:r w:rsidRPr="000558C3">
              <w:rPr>
                <w:sz w:val="24"/>
              </w:rPr>
              <w:t xml:space="preserve">. Uncheck the </w:t>
            </w:r>
            <w:r w:rsidRPr="000558C3">
              <w:rPr>
                <w:b/>
                <w:sz w:val="24"/>
              </w:rPr>
              <w:t>Work Date</w:t>
            </w:r>
            <w:r w:rsidRPr="000558C3">
              <w:rPr>
                <w:sz w:val="24"/>
              </w:rPr>
              <w:t xml:space="preserve"> box. </w:t>
            </w:r>
          </w:p>
          <w:p w14:paraId="34B80B14" w14:textId="77777777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7441FFF5" w14:textId="77777777" w:rsidR="00441EB6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8808A2F" wp14:editId="045855F2">
                  <wp:extent cx="6303089" cy="2584704"/>
                  <wp:effectExtent l="0" t="0" r="254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2736" cy="2596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63A61" w14:textId="77777777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7DACE291" w14:textId="77777777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41D930FD" w14:textId="77777777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3BC037B2" w14:textId="77777777" w:rsidR="002C0AAD" w:rsidRDefault="002C0AAD" w:rsidP="002C0AAD">
            <w:pPr>
              <w:pStyle w:val="steptext"/>
              <w:tabs>
                <w:tab w:val="left" w:pos="1260"/>
              </w:tabs>
              <w:rPr>
                <w:noProof/>
              </w:rPr>
            </w:pPr>
          </w:p>
          <w:p w14:paraId="5D514805" w14:textId="2B6E2891" w:rsidR="002C0AAD" w:rsidRPr="002C0AAD" w:rsidRDefault="002C0AAD" w:rsidP="002C0AAD">
            <w:pPr>
              <w:pStyle w:val="steptext"/>
              <w:tabs>
                <w:tab w:val="left" w:pos="1260"/>
              </w:tabs>
              <w:rPr>
                <w:sz w:val="28"/>
              </w:rPr>
            </w:pPr>
            <w:r w:rsidRPr="002C0AAD">
              <w:rPr>
                <w:noProof/>
                <w:sz w:val="24"/>
              </w:rPr>
              <w:t xml:space="preserve">Unchecking this box will display the total amount of leave paid for each pay cycle. </w:t>
            </w:r>
          </w:p>
          <w:p w14:paraId="7C79BC48" w14:textId="7B5AB3F5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61B6C59F" w14:textId="77777777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5F04E2B3" w14:textId="527D9223" w:rsidR="002C0AAD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65C3B48" wp14:editId="696E21A6">
                  <wp:extent cx="5986272" cy="2033946"/>
                  <wp:effectExtent l="0" t="0" r="0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366" cy="203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C184C" w14:textId="016D73EC" w:rsidR="002C0AAD" w:rsidRPr="00954348" w:rsidRDefault="002C0AAD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14:paraId="1C0C1863" w14:textId="446C3292" w:rsidR="007E6F10" w:rsidRPr="007E6F10" w:rsidRDefault="007E6F10" w:rsidP="007E6F10">
      <w:pPr>
        <w:rPr>
          <w:sz w:val="24"/>
        </w:rPr>
      </w:pPr>
    </w:p>
    <w:sectPr w:rsidR="007E6F10" w:rsidRPr="007E6F10" w:rsidSect="002D356C">
      <w:headerReference w:type="even" r:id="rId21"/>
      <w:headerReference w:type="default" r:id="rId22"/>
      <w:footerReference w:type="even" r:id="rId23"/>
      <w:footerReference w:type="default" r:id="rId24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34AE2" w14:textId="77777777" w:rsidR="00637A3D" w:rsidRDefault="00637A3D">
      <w:r>
        <w:separator/>
      </w:r>
    </w:p>
  </w:endnote>
  <w:endnote w:type="continuationSeparator" w:id="0">
    <w:p w14:paraId="3B4E1C89" w14:textId="77777777" w:rsidR="00637A3D" w:rsidRDefault="0063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306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F980F5" w14:textId="504707D2" w:rsidR="00C02D14" w:rsidRDefault="00C02D14">
            <w:pPr>
              <w:pStyle w:val="Footer"/>
              <w:jc w:val="right"/>
            </w:pPr>
            <w:r>
              <w:t xml:space="preserve">Update: 9/4/2015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43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173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0C187C" w14:textId="77777777" w:rsidR="00666CDC" w:rsidRDefault="00666CD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1880" w14:textId="42D26621" w:rsidR="00666CDC" w:rsidRDefault="002D356C">
    <w:pPr>
      <w:pStyle w:val="Footer"/>
      <w:ind w:right="360" w:firstLine="360"/>
    </w:pPr>
    <w:r>
      <w:t>U</w:t>
    </w:r>
    <w:r w:rsidR="00E81E59">
      <w:t>pdated 0</w:t>
    </w:r>
    <w:r w:rsidR="00BC2D0C">
      <w:t>8/27</w:t>
    </w:r>
    <w:r w:rsidR="004013CC">
      <w:t>/19</w:t>
    </w:r>
    <w:r w:rsidRPr="002D356C">
      <w:rPr>
        <w:b/>
        <w:szCs w:val="20"/>
      </w:rPr>
      <w:ptab w:relativeTo="margin" w:alignment="center" w:leader="none"/>
    </w:r>
    <w:r w:rsidR="00E81E59">
      <w:rPr>
        <w:b/>
        <w:szCs w:val="20"/>
      </w:rPr>
      <w:t xml:space="preserve">Managing your Approved </w:t>
    </w:r>
    <w:r w:rsidR="004013CC">
      <w:rPr>
        <w:b/>
        <w:szCs w:val="20"/>
      </w:rPr>
      <w:t>Parental Leave</w:t>
    </w:r>
    <w:r w:rsidR="00E81E59">
      <w:rPr>
        <w:b/>
        <w:szCs w:val="20"/>
      </w:rPr>
      <w:t xml:space="preserve"> Case </w:t>
    </w:r>
    <w:r>
      <w:rPr>
        <w:sz w:val="24"/>
      </w:rPr>
      <w:t xml:space="preserve"> 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C2D0C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C2D0C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49F05" w14:textId="77777777" w:rsidR="00637A3D" w:rsidRDefault="00637A3D">
      <w:r>
        <w:separator/>
      </w:r>
    </w:p>
  </w:footnote>
  <w:footnote w:type="continuationSeparator" w:id="0">
    <w:p w14:paraId="33806AB4" w14:textId="77777777" w:rsidR="00637A3D" w:rsidRDefault="0063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5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447"/>
      <w:gridCol w:w="2028"/>
    </w:tblGrid>
    <w:tr w:rsidR="00666CDC" w14:paraId="1C0C1872" w14:textId="77777777">
      <w:trPr>
        <w:trHeight w:val="510"/>
      </w:trPr>
      <w:tc>
        <w:tcPr>
          <w:tcW w:w="7447" w:type="dxa"/>
        </w:tcPr>
        <w:p w14:paraId="1C0C1870" w14:textId="77777777" w:rsidR="00666CDC" w:rsidRDefault="00666CDC">
          <w:pPr>
            <w:pStyle w:val="Head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Job Aid</w:t>
          </w:r>
        </w:p>
      </w:tc>
      <w:tc>
        <w:tcPr>
          <w:tcW w:w="2028" w:type="dxa"/>
          <w:vAlign w:val="center"/>
        </w:tcPr>
        <w:p w14:paraId="1C0C1871" w14:textId="77777777" w:rsidR="00666CDC" w:rsidRDefault="00463AF0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C0C1881" wp14:editId="1C0C1882">
                <wp:extent cx="857250" cy="542925"/>
                <wp:effectExtent l="19050" t="0" r="0" b="0"/>
                <wp:docPr id="1" name="Picture 1" descr="C:\Users\kimberly.hughes\AppData\Local\Microsoft\Windows\Temporary Internet Files\Publishing Data\JobAid\print_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imberly.hughes\AppData\Local\Microsoft\Windows\Temporary Internet Files\Publishing Data\JobAid\print_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0C1873" w14:textId="77777777" w:rsidR="00666CDC" w:rsidRDefault="00666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9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249"/>
      <w:gridCol w:w="8500"/>
    </w:tblGrid>
    <w:tr w:rsidR="00666CDC" w:rsidRPr="00D34ADA" w14:paraId="1C0C1876" w14:textId="77777777" w:rsidTr="00D34ADA">
      <w:trPr>
        <w:trHeight w:val="838"/>
      </w:trPr>
      <w:tc>
        <w:tcPr>
          <w:tcW w:w="2249" w:type="dxa"/>
          <w:vAlign w:val="center"/>
        </w:tcPr>
        <w:p w14:paraId="1C0C1874" w14:textId="4FEC4271" w:rsidR="00666CDC" w:rsidRDefault="00666CDC">
          <w:pPr>
            <w:pStyle w:val="Header"/>
            <w:rPr>
              <w:rFonts w:cs="Arial"/>
            </w:rPr>
          </w:pPr>
        </w:p>
      </w:tc>
      <w:tc>
        <w:tcPr>
          <w:tcW w:w="8500" w:type="dxa"/>
        </w:tcPr>
        <w:p w14:paraId="1C0C1875" w14:textId="021BBB98" w:rsidR="00666CDC" w:rsidRPr="00D34ADA" w:rsidRDefault="00D34ADA">
          <w:pPr>
            <w:pStyle w:val="Header"/>
            <w:jc w:val="right"/>
            <w:rPr>
              <w:rFonts w:asciiTheme="minorHAnsi" w:hAnsiTheme="minorHAnsi" w:cs="Arial"/>
              <w:b/>
              <w:bCs/>
              <w:color w:val="403152" w:themeColor="accent4" w:themeShade="80"/>
              <w:sz w:val="28"/>
            </w:rPr>
          </w:pPr>
          <w:r w:rsidRPr="00D34ADA">
            <w:rPr>
              <w:rFonts w:asciiTheme="minorHAnsi" w:hAnsiTheme="minorHAnsi" w:cs="Arial"/>
              <w:b/>
              <w:bCs/>
              <w:color w:val="403152" w:themeColor="accent4" w:themeShade="80"/>
              <w:sz w:val="28"/>
            </w:rPr>
            <w:t>Managing your Approved Parental Leave Case</w:t>
          </w:r>
        </w:p>
      </w:tc>
    </w:tr>
  </w:tbl>
  <w:p w14:paraId="1C0C1877" w14:textId="77777777" w:rsidR="00666CDC" w:rsidRDefault="0066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A10CE76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E4C06"/>
    <w:multiLevelType w:val="multilevel"/>
    <w:tmpl w:val="98384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19E76D81"/>
    <w:multiLevelType w:val="hybridMultilevel"/>
    <w:tmpl w:val="4B60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3A9"/>
    <w:multiLevelType w:val="hybridMultilevel"/>
    <w:tmpl w:val="78C8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72DDC"/>
    <w:multiLevelType w:val="multilevel"/>
    <w:tmpl w:val="97483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5" w15:restartNumberingAfterBreak="0">
    <w:nsid w:val="69827161"/>
    <w:multiLevelType w:val="hybridMultilevel"/>
    <w:tmpl w:val="C2B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4C"/>
    <w:rsid w:val="00003487"/>
    <w:rsid w:val="000119E7"/>
    <w:rsid w:val="0001213B"/>
    <w:rsid w:val="000137C8"/>
    <w:rsid w:val="00030EBA"/>
    <w:rsid w:val="0003522F"/>
    <w:rsid w:val="00036990"/>
    <w:rsid w:val="000558C3"/>
    <w:rsid w:val="00055D88"/>
    <w:rsid w:val="000931EE"/>
    <w:rsid w:val="000A31F5"/>
    <w:rsid w:val="000A7C76"/>
    <w:rsid w:val="000B19A4"/>
    <w:rsid w:val="000B3254"/>
    <w:rsid w:val="000B47B7"/>
    <w:rsid w:val="000C1E17"/>
    <w:rsid w:val="000F3791"/>
    <w:rsid w:val="0011117F"/>
    <w:rsid w:val="001208AC"/>
    <w:rsid w:val="00124FFE"/>
    <w:rsid w:val="00131C6B"/>
    <w:rsid w:val="0014159D"/>
    <w:rsid w:val="00142382"/>
    <w:rsid w:val="00142621"/>
    <w:rsid w:val="00145244"/>
    <w:rsid w:val="00165069"/>
    <w:rsid w:val="001727F2"/>
    <w:rsid w:val="00180DD1"/>
    <w:rsid w:val="001C30A4"/>
    <w:rsid w:val="001E3611"/>
    <w:rsid w:val="001F2C86"/>
    <w:rsid w:val="00201F92"/>
    <w:rsid w:val="00210035"/>
    <w:rsid w:val="00212689"/>
    <w:rsid w:val="002211C3"/>
    <w:rsid w:val="00232EDE"/>
    <w:rsid w:val="00232F9F"/>
    <w:rsid w:val="00260150"/>
    <w:rsid w:val="00266360"/>
    <w:rsid w:val="00276884"/>
    <w:rsid w:val="00280823"/>
    <w:rsid w:val="002A314E"/>
    <w:rsid w:val="002A6EC6"/>
    <w:rsid w:val="002C0AAD"/>
    <w:rsid w:val="002D356C"/>
    <w:rsid w:val="002E1152"/>
    <w:rsid w:val="00310935"/>
    <w:rsid w:val="003131B4"/>
    <w:rsid w:val="00314C32"/>
    <w:rsid w:val="0031593F"/>
    <w:rsid w:val="00326ED2"/>
    <w:rsid w:val="00333320"/>
    <w:rsid w:val="00335CB7"/>
    <w:rsid w:val="00344F76"/>
    <w:rsid w:val="003509DF"/>
    <w:rsid w:val="003A0171"/>
    <w:rsid w:val="003B38D0"/>
    <w:rsid w:val="00400A40"/>
    <w:rsid w:val="004013CC"/>
    <w:rsid w:val="004028ED"/>
    <w:rsid w:val="00436581"/>
    <w:rsid w:val="00441EB6"/>
    <w:rsid w:val="004462EF"/>
    <w:rsid w:val="00463AF0"/>
    <w:rsid w:val="00476829"/>
    <w:rsid w:val="00484CE3"/>
    <w:rsid w:val="00490621"/>
    <w:rsid w:val="0049651E"/>
    <w:rsid w:val="004A370E"/>
    <w:rsid w:val="004B467A"/>
    <w:rsid w:val="004B4BA1"/>
    <w:rsid w:val="004C101D"/>
    <w:rsid w:val="004E6C59"/>
    <w:rsid w:val="00502BEF"/>
    <w:rsid w:val="00506357"/>
    <w:rsid w:val="00527393"/>
    <w:rsid w:val="00535973"/>
    <w:rsid w:val="00545501"/>
    <w:rsid w:val="00564E3D"/>
    <w:rsid w:val="0056732A"/>
    <w:rsid w:val="005844C3"/>
    <w:rsid w:val="00591EEC"/>
    <w:rsid w:val="00594E51"/>
    <w:rsid w:val="005B1EFC"/>
    <w:rsid w:val="005F72C0"/>
    <w:rsid w:val="00600EE1"/>
    <w:rsid w:val="00601169"/>
    <w:rsid w:val="00607C4A"/>
    <w:rsid w:val="0061055B"/>
    <w:rsid w:val="006141D7"/>
    <w:rsid w:val="00630C36"/>
    <w:rsid w:val="00637A3D"/>
    <w:rsid w:val="00641D4A"/>
    <w:rsid w:val="006434D0"/>
    <w:rsid w:val="006437AC"/>
    <w:rsid w:val="006527CF"/>
    <w:rsid w:val="00666C16"/>
    <w:rsid w:val="00666CDC"/>
    <w:rsid w:val="006719C1"/>
    <w:rsid w:val="006763DC"/>
    <w:rsid w:val="00681161"/>
    <w:rsid w:val="006A1A6D"/>
    <w:rsid w:val="006C0A6E"/>
    <w:rsid w:val="006E24BC"/>
    <w:rsid w:val="006E57B1"/>
    <w:rsid w:val="006F08AA"/>
    <w:rsid w:val="006F1225"/>
    <w:rsid w:val="006F19F1"/>
    <w:rsid w:val="006F61E1"/>
    <w:rsid w:val="006F6A15"/>
    <w:rsid w:val="0070403C"/>
    <w:rsid w:val="007107EB"/>
    <w:rsid w:val="0071271C"/>
    <w:rsid w:val="00753289"/>
    <w:rsid w:val="00756EDA"/>
    <w:rsid w:val="007711B1"/>
    <w:rsid w:val="00790901"/>
    <w:rsid w:val="00793A0E"/>
    <w:rsid w:val="00793DAD"/>
    <w:rsid w:val="007A23A2"/>
    <w:rsid w:val="007B7815"/>
    <w:rsid w:val="007C6A49"/>
    <w:rsid w:val="007E17B6"/>
    <w:rsid w:val="007E6F10"/>
    <w:rsid w:val="007F092C"/>
    <w:rsid w:val="007F1CF1"/>
    <w:rsid w:val="00816D93"/>
    <w:rsid w:val="00820520"/>
    <w:rsid w:val="0083084B"/>
    <w:rsid w:val="00834AAE"/>
    <w:rsid w:val="00851971"/>
    <w:rsid w:val="00865E5F"/>
    <w:rsid w:val="0087576B"/>
    <w:rsid w:val="00876F1A"/>
    <w:rsid w:val="008823BF"/>
    <w:rsid w:val="00885464"/>
    <w:rsid w:val="00897001"/>
    <w:rsid w:val="008A2112"/>
    <w:rsid w:val="008A4B8F"/>
    <w:rsid w:val="008A6A66"/>
    <w:rsid w:val="008A6BFE"/>
    <w:rsid w:val="008A75AF"/>
    <w:rsid w:val="008C27C4"/>
    <w:rsid w:val="008D3AE0"/>
    <w:rsid w:val="008D58E6"/>
    <w:rsid w:val="008E4DAC"/>
    <w:rsid w:val="008F640B"/>
    <w:rsid w:val="0090307E"/>
    <w:rsid w:val="00913AE1"/>
    <w:rsid w:val="00914279"/>
    <w:rsid w:val="0094456F"/>
    <w:rsid w:val="0094495F"/>
    <w:rsid w:val="00945364"/>
    <w:rsid w:val="00954348"/>
    <w:rsid w:val="00960A06"/>
    <w:rsid w:val="00971D96"/>
    <w:rsid w:val="00973DDC"/>
    <w:rsid w:val="009801A6"/>
    <w:rsid w:val="00993D85"/>
    <w:rsid w:val="00995028"/>
    <w:rsid w:val="009A728C"/>
    <w:rsid w:val="009B4804"/>
    <w:rsid w:val="009B644F"/>
    <w:rsid w:val="009B79FF"/>
    <w:rsid w:val="009C7178"/>
    <w:rsid w:val="009D4421"/>
    <w:rsid w:val="009E294B"/>
    <w:rsid w:val="00A05813"/>
    <w:rsid w:val="00A11536"/>
    <w:rsid w:val="00A14E05"/>
    <w:rsid w:val="00A3374D"/>
    <w:rsid w:val="00A46843"/>
    <w:rsid w:val="00A526F0"/>
    <w:rsid w:val="00A550E1"/>
    <w:rsid w:val="00A7545E"/>
    <w:rsid w:val="00A83F8C"/>
    <w:rsid w:val="00A95621"/>
    <w:rsid w:val="00AA21F1"/>
    <w:rsid w:val="00AA36D7"/>
    <w:rsid w:val="00AB6CAF"/>
    <w:rsid w:val="00AC5DE4"/>
    <w:rsid w:val="00AE3FA3"/>
    <w:rsid w:val="00B0143A"/>
    <w:rsid w:val="00B173AA"/>
    <w:rsid w:val="00B20A24"/>
    <w:rsid w:val="00B23DBE"/>
    <w:rsid w:val="00B266B4"/>
    <w:rsid w:val="00B43323"/>
    <w:rsid w:val="00B46250"/>
    <w:rsid w:val="00B565CF"/>
    <w:rsid w:val="00B651E7"/>
    <w:rsid w:val="00B705B4"/>
    <w:rsid w:val="00B71E7B"/>
    <w:rsid w:val="00B77DF2"/>
    <w:rsid w:val="00B86A7D"/>
    <w:rsid w:val="00B90669"/>
    <w:rsid w:val="00B94D52"/>
    <w:rsid w:val="00BA1FDF"/>
    <w:rsid w:val="00BA5763"/>
    <w:rsid w:val="00BC2D0C"/>
    <w:rsid w:val="00BC66A9"/>
    <w:rsid w:val="00BD4CA3"/>
    <w:rsid w:val="00BD542F"/>
    <w:rsid w:val="00BE27D5"/>
    <w:rsid w:val="00BE36C7"/>
    <w:rsid w:val="00BE481F"/>
    <w:rsid w:val="00C02D14"/>
    <w:rsid w:val="00C064EB"/>
    <w:rsid w:val="00C2020E"/>
    <w:rsid w:val="00C25B2C"/>
    <w:rsid w:val="00C3261F"/>
    <w:rsid w:val="00C40F4A"/>
    <w:rsid w:val="00C5040A"/>
    <w:rsid w:val="00C53BE6"/>
    <w:rsid w:val="00C54F8C"/>
    <w:rsid w:val="00C623BA"/>
    <w:rsid w:val="00C81291"/>
    <w:rsid w:val="00C831FB"/>
    <w:rsid w:val="00C86EC3"/>
    <w:rsid w:val="00C950F4"/>
    <w:rsid w:val="00CA6009"/>
    <w:rsid w:val="00CB002C"/>
    <w:rsid w:val="00CB4EB0"/>
    <w:rsid w:val="00CC56BE"/>
    <w:rsid w:val="00CD591B"/>
    <w:rsid w:val="00CF5EAE"/>
    <w:rsid w:val="00CF64E2"/>
    <w:rsid w:val="00D07134"/>
    <w:rsid w:val="00D13F2D"/>
    <w:rsid w:val="00D214AD"/>
    <w:rsid w:val="00D2497D"/>
    <w:rsid w:val="00D34ADA"/>
    <w:rsid w:val="00D41D28"/>
    <w:rsid w:val="00D46D70"/>
    <w:rsid w:val="00D701B8"/>
    <w:rsid w:val="00D75F57"/>
    <w:rsid w:val="00D91441"/>
    <w:rsid w:val="00DA44C6"/>
    <w:rsid w:val="00DB0E6B"/>
    <w:rsid w:val="00DB2075"/>
    <w:rsid w:val="00DD4A32"/>
    <w:rsid w:val="00DE5B4C"/>
    <w:rsid w:val="00DE7B0F"/>
    <w:rsid w:val="00DF7665"/>
    <w:rsid w:val="00E0223E"/>
    <w:rsid w:val="00E10E22"/>
    <w:rsid w:val="00E400A0"/>
    <w:rsid w:val="00E52C8B"/>
    <w:rsid w:val="00E61513"/>
    <w:rsid w:val="00E66E7A"/>
    <w:rsid w:val="00E7666C"/>
    <w:rsid w:val="00E809F8"/>
    <w:rsid w:val="00E81E59"/>
    <w:rsid w:val="00E94885"/>
    <w:rsid w:val="00EA51C4"/>
    <w:rsid w:val="00EA6456"/>
    <w:rsid w:val="00EA7A9D"/>
    <w:rsid w:val="00EB4F1E"/>
    <w:rsid w:val="00EC17D4"/>
    <w:rsid w:val="00ED7A86"/>
    <w:rsid w:val="00EE6859"/>
    <w:rsid w:val="00F33B6B"/>
    <w:rsid w:val="00F45667"/>
    <w:rsid w:val="00F55DB1"/>
    <w:rsid w:val="00FA6D74"/>
    <w:rsid w:val="00FB2CA1"/>
    <w:rsid w:val="00FB3948"/>
    <w:rsid w:val="00FC2E7D"/>
    <w:rsid w:val="00FC658E"/>
    <w:rsid w:val="00FC7B65"/>
    <w:rsid w:val="00FE054B"/>
    <w:rsid w:val="00FE15AE"/>
    <w:rsid w:val="00FE66E3"/>
    <w:rsid w:val="00FF121D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0C1848"/>
  <w15:docId w15:val="{704D7ADE-C833-4A35-B48C-0CC31717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9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F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F9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F9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2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2F9F"/>
    <w:pPr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1225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D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D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232F9F"/>
    <w:rPr>
      <w:b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32F9F"/>
    <w:pPr>
      <w:ind w:left="240"/>
    </w:pPr>
  </w:style>
  <w:style w:type="paragraph" w:styleId="Header">
    <w:name w:val="header"/>
    <w:basedOn w:val="Normal"/>
    <w:link w:val="Head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2DDA"/>
    <w:rPr>
      <w:szCs w:val="24"/>
    </w:rPr>
  </w:style>
  <w:style w:type="paragraph" w:styleId="Footer">
    <w:name w:val="footer"/>
    <w:basedOn w:val="Normal"/>
    <w:link w:val="Foot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A2DDA"/>
    <w:rPr>
      <w:szCs w:val="24"/>
    </w:rPr>
  </w:style>
  <w:style w:type="paragraph" w:customStyle="1" w:styleId="InfoBlock">
    <w:name w:val="InfoBlock"/>
    <w:basedOn w:val="Normal"/>
    <w:uiPriority w:val="99"/>
    <w:rsid w:val="00232F9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FFFF"/>
    </w:pPr>
    <w:rPr>
      <w:sz w:val="18"/>
    </w:rPr>
  </w:style>
  <w:style w:type="paragraph" w:styleId="TOAHeading">
    <w:name w:val="toa heading"/>
    <w:basedOn w:val="Normal"/>
    <w:next w:val="Normal"/>
    <w:uiPriority w:val="99"/>
    <w:semiHidden/>
    <w:rsid w:val="00232F9F"/>
    <w:pPr>
      <w:spacing w:before="100" w:beforeAutospacing="1" w:after="100" w:afterAutospacing="1"/>
      <w:jc w:val="center"/>
    </w:pPr>
    <w:rPr>
      <w:b/>
      <w:sz w:val="36"/>
    </w:rPr>
  </w:style>
  <w:style w:type="paragraph" w:customStyle="1" w:styleId="Style1">
    <w:name w:val="Style1"/>
    <w:basedOn w:val="Heading3"/>
    <w:uiPriority w:val="99"/>
    <w:rsid w:val="00232F9F"/>
    <w:rPr>
      <w:bCs w:val="0"/>
      <w:sz w:val="20"/>
    </w:rPr>
  </w:style>
  <w:style w:type="paragraph" w:customStyle="1" w:styleId="Style2">
    <w:name w:val="Style2"/>
    <w:basedOn w:val="Normal"/>
    <w:uiPriority w:val="99"/>
    <w:rsid w:val="00232F9F"/>
  </w:style>
  <w:style w:type="paragraph" w:customStyle="1" w:styleId="Style3">
    <w:name w:val="Style3"/>
    <w:uiPriority w:val="99"/>
    <w:rsid w:val="00232F9F"/>
    <w:rPr>
      <w:rFonts w:ascii="Arial" w:hAnsi="Arial"/>
      <w:sz w:val="18"/>
    </w:rPr>
  </w:style>
  <w:style w:type="paragraph" w:customStyle="1" w:styleId="Style4">
    <w:name w:val="Style4"/>
    <w:basedOn w:val="Heading4"/>
    <w:uiPriority w:val="99"/>
    <w:rsid w:val="00232F9F"/>
    <w:rPr>
      <w:sz w:val="20"/>
    </w:rPr>
  </w:style>
  <w:style w:type="paragraph" w:styleId="NormalWeb">
    <w:name w:val="Normal (Web)"/>
    <w:basedOn w:val="Normal"/>
    <w:uiPriority w:val="99"/>
    <w:rsid w:val="00232F9F"/>
  </w:style>
  <w:style w:type="paragraph" w:styleId="FootnoteText">
    <w:name w:val="footnote text"/>
    <w:basedOn w:val="Normal"/>
    <w:link w:val="FootnoteTextChar"/>
    <w:uiPriority w:val="99"/>
    <w:semiHidden/>
    <w:rsid w:val="00232F9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DA"/>
    <w:rPr>
      <w:sz w:val="20"/>
      <w:szCs w:val="20"/>
    </w:rPr>
  </w:style>
  <w:style w:type="paragraph" w:customStyle="1" w:styleId="Style5">
    <w:name w:val="Style5"/>
    <w:basedOn w:val="Heading5"/>
    <w:next w:val="Heading5"/>
    <w:uiPriority w:val="99"/>
    <w:rsid w:val="00232F9F"/>
    <w:rPr>
      <w:i/>
      <w:sz w:val="16"/>
    </w:rPr>
  </w:style>
  <w:style w:type="paragraph" w:customStyle="1" w:styleId="toctitle">
    <w:name w:val="toctitle"/>
    <w:basedOn w:val="Normal"/>
    <w:uiPriority w:val="99"/>
    <w:rsid w:val="00232F9F"/>
    <w:pPr>
      <w:jc w:val="center"/>
    </w:pPr>
    <w:rPr>
      <w:sz w:val="40"/>
    </w:rPr>
  </w:style>
  <w:style w:type="paragraph" w:customStyle="1" w:styleId="infoblock0">
    <w:name w:val="infoblock"/>
    <w:basedOn w:val="Normal"/>
    <w:uiPriority w:val="99"/>
    <w:rsid w:val="00232F9F"/>
    <w:pPr>
      <w:ind w:left="144" w:right="144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232F9F"/>
    <w:pPr>
      <w:ind w:left="320"/>
    </w:pPr>
  </w:style>
  <w:style w:type="paragraph" w:customStyle="1" w:styleId="conceptbody">
    <w:name w:val="conceptbody"/>
    <w:basedOn w:val="Normal"/>
    <w:uiPriority w:val="99"/>
    <w:rsid w:val="00232F9F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32F9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32F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2DDA"/>
    <w:rPr>
      <w:sz w:val="0"/>
      <w:szCs w:val="0"/>
    </w:rPr>
  </w:style>
  <w:style w:type="character" w:customStyle="1" w:styleId="highlighttext">
    <w:name w:val="highlighttext"/>
    <w:basedOn w:val="DefaultParagraphFont"/>
    <w:uiPriority w:val="99"/>
    <w:rsid w:val="00232F9F"/>
    <w:rPr>
      <w:rFonts w:ascii="Times New Roman" w:hAnsi="Times New Roman" w:cs="Times New Roman"/>
      <w:sz w:val="22"/>
    </w:rPr>
  </w:style>
  <w:style w:type="paragraph" w:styleId="TOC4">
    <w:name w:val="toc 4"/>
    <w:basedOn w:val="Normal"/>
    <w:next w:val="Normal"/>
    <w:autoRedefine/>
    <w:uiPriority w:val="99"/>
    <w:semiHidden/>
    <w:rsid w:val="00232F9F"/>
    <w:pPr>
      <w:ind w:left="600"/>
    </w:pPr>
  </w:style>
  <w:style w:type="paragraph" w:styleId="Title">
    <w:name w:val="Title"/>
    <w:basedOn w:val="Normal"/>
    <w:link w:val="TitleChar"/>
    <w:uiPriority w:val="99"/>
    <w:qFormat/>
    <w:rsid w:val="00232F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2D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5">
    <w:name w:val="toc 5"/>
    <w:basedOn w:val="Normal"/>
    <w:next w:val="Normal"/>
    <w:autoRedefine/>
    <w:uiPriority w:val="99"/>
    <w:semiHidden/>
    <w:rsid w:val="00232F9F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232F9F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32F9F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32F9F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32F9F"/>
    <w:pPr>
      <w:ind w:left="1600"/>
    </w:pPr>
  </w:style>
  <w:style w:type="paragraph" w:customStyle="1" w:styleId="titlepagedate">
    <w:name w:val="titlepagedate"/>
    <w:basedOn w:val="Normal"/>
    <w:uiPriority w:val="99"/>
    <w:rsid w:val="00232F9F"/>
    <w:pPr>
      <w:jc w:val="center"/>
    </w:pPr>
    <w:rPr>
      <w:b/>
      <w:sz w:val="28"/>
    </w:rPr>
  </w:style>
  <w:style w:type="paragraph" w:customStyle="1" w:styleId="titlepagetitle">
    <w:name w:val="titlepagetitle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TOCHeader">
    <w:name w:val="TOCHeader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steptext">
    <w:name w:val="steptext"/>
    <w:basedOn w:val="Normal"/>
    <w:uiPriority w:val="99"/>
    <w:rsid w:val="00232F9F"/>
  </w:style>
  <w:style w:type="paragraph" w:customStyle="1" w:styleId="leadintext">
    <w:name w:val="leadintext"/>
    <w:basedOn w:val="steptext"/>
    <w:next w:val="steptext"/>
    <w:uiPriority w:val="99"/>
    <w:rsid w:val="00232F9F"/>
  </w:style>
  <w:style w:type="paragraph" w:customStyle="1" w:styleId="screenshot">
    <w:name w:val="screenshot"/>
    <w:basedOn w:val="Normal"/>
    <w:uiPriority w:val="99"/>
    <w:rsid w:val="00232F9F"/>
    <w:pPr>
      <w:spacing w:before="100" w:beforeAutospacing="1" w:after="100" w:afterAutospacing="1"/>
      <w:jc w:val="center"/>
    </w:pPr>
    <w:rPr>
      <w:sz w:val="24"/>
    </w:rPr>
  </w:style>
  <w:style w:type="paragraph" w:customStyle="1" w:styleId="decisiontext">
    <w:name w:val="decisiontext"/>
    <w:basedOn w:val="Normal"/>
    <w:uiPriority w:val="99"/>
    <w:rsid w:val="00232F9F"/>
    <w:pPr>
      <w:spacing w:before="100" w:beforeAutospacing="1" w:after="100" w:afterAutospacing="1"/>
    </w:pPr>
    <w:rPr>
      <w:b/>
    </w:rPr>
  </w:style>
  <w:style w:type="paragraph" w:customStyle="1" w:styleId="glossaryword">
    <w:name w:val="glossaryword"/>
    <w:basedOn w:val="conceptbody"/>
    <w:uiPriority w:val="99"/>
    <w:rsid w:val="00232F9F"/>
    <w:rPr>
      <w:b/>
    </w:rPr>
  </w:style>
  <w:style w:type="paragraph" w:customStyle="1" w:styleId="glossarytext">
    <w:name w:val="glossarytext"/>
    <w:basedOn w:val="conceptbody"/>
    <w:uiPriority w:val="99"/>
    <w:rsid w:val="00232F9F"/>
    <w:rPr>
      <w:bCs/>
    </w:rPr>
  </w:style>
  <w:style w:type="paragraph" w:customStyle="1" w:styleId="NumberedList2">
    <w:name w:val="Numbered List 2"/>
    <w:aliases w:val="nl2"/>
    <w:basedOn w:val="Normal"/>
    <w:uiPriority w:val="99"/>
    <w:rsid w:val="006F1225"/>
    <w:pPr>
      <w:spacing w:line="240" w:lineRule="atLeast"/>
      <w:ind w:hanging="360"/>
    </w:pPr>
    <w:rPr>
      <w:szCs w:val="22"/>
    </w:rPr>
  </w:style>
  <w:style w:type="character" w:customStyle="1" w:styleId="steptext1">
    <w:name w:val="steptext1"/>
    <w:basedOn w:val="DefaultParagraphFont"/>
    <w:uiPriority w:val="99"/>
    <w:rsid w:val="006F12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DA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208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1208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8AC"/>
    <w:rPr>
      <w:color w:val="800080"/>
      <w:u w:val="single"/>
    </w:rPr>
  </w:style>
  <w:style w:type="paragraph" w:styleId="ListNumber">
    <w:name w:val="List Number"/>
    <w:basedOn w:val="Normal"/>
    <w:uiPriority w:val="99"/>
    <w:unhideWhenUsed/>
    <w:rsid w:val="00FB3948"/>
    <w:pPr>
      <w:numPr>
        <w:numId w:val="6"/>
      </w:numPr>
      <w:spacing w:after="120"/>
      <w:contextualSpacing/>
    </w:pPr>
    <w:rPr>
      <w:rFonts w:ascii="Calibri" w:eastAsiaTheme="minorHAnsi" w:hAnsi="Calibri" w:cstheme="minorBidi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94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6EEAF3D58CB4FB5AB8E84D9E4159C" ma:contentTypeVersion="0" ma:contentTypeDescription="Create a new document." ma:contentTypeScope="" ma:versionID="d4c8cbe119085f01ab80ff88fc1b9b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1842-5B66-4FD6-B002-E61FA582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4BC236-B994-4A4D-8152-E824362241F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49A083-57A5-41A8-A8C2-F06A1B793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3BA85-7929-4081-85D7-2D85B492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230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Timesheet Balances</vt:lpstr>
    </vt:vector>
  </TitlesOfParts>
  <Company>DHSS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Timesheet Balances</dc:title>
  <dc:creator>Wanda Kazlauskas</dc:creator>
  <cp:lastModifiedBy>Sultanova, Aydan (DHSS)</cp:lastModifiedBy>
  <cp:revision>16</cp:revision>
  <cp:lastPrinted>2017-11-02T19:49:00Z</cp:lastPrinted>
  <dcterms:created xsi:type="dcterms:W3CDTF">2019-05-09T20:28:00Z</dcterms:created>
  <dcterms:modified xsi:type="dcterms:W3CDTF">2019-08-27T15:09:00Z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OnDemand Developer Version 9.0.0.1</vt:lpwstr>
  </property>
  <property fmtid="{D5CDD505-2E9C-101B-9397-08002B2CF9AE}" pid="3" name="ContentTypeId">
    <vt:lpwstr>0x0101003A76EEAF3D58CB4FB5AB8E84D9E4159C</vt:lpwstr>
  </property>
</Properties>
</file>