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882" w:type="dxa"/>
        <w:tblBorders>
          <w:top w:val="single" w:sz="18" w:space="0" w:color="943634" w:themeColor="accent2" w:themeShade="BF"/>
          <w:bottom w:val="single" w:sz="18" w:space="0" w:color="943634" w:themeColor="accent2" w:themeShade="BF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60"/>
        <w:gridCol w:w="1890"/>
        <w:gridCol w:w="3960"/>
      </w:tblGrid>
      <w:tr w:rsidR="00903864" w14:paraId="1B7B5CFF" w14:textId="77777777" w:rsidTr="003E32C3">
        <w:trPr>
          <w:trHeight w:val="1728"/>
        </w:trPr>
        <w:tc>
          <w:tcPr>
            <w:tcW w:w="1440" w:type="dxa"/>
            <w:shd w:val="clear" w:color="auto" w:fill="auto"/>
          </w:tcPr>
          <w:p w14:paraId="0C8B035E" w14:textId="77777777" w:rsidR="00903864" w:rsidRDefault="00903864" w:rsidP="003E32C3">
            <w:pPr>
              <w:spacing w:after="0" w:line="240" w:lineRule="auto"/>
            </w:pPr>
            <w:bookmarkStart w:id="0" w:name="_Hlk132730468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AB5BCE" wp14:editId="56EDDE61">
                  <wp:simplePos x="0" y="0"/>
                  <wp:positionH relativeFrom="column">
                    <wp:posOffset>-81703</wp:posOffset>
                  </wp:positionH>
                  <wp:positionV relativeFrom="paragraph">
                    <wp:posOffset>207645</wp:posOffset>
                  </wp:positionV>
                  <wp:extent cx="923290" cy="923290"/>
                  <wp:effectExtent l="0" t="0" r="0" b="0"/>
                  <wp:wrapNone/>
                  <wp:docPr id="2" name="Picture 2" descr="DHSSLogo-Flying H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HSSLogo-Flying H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90255" wp14:editId="035B619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7620</wp:posOffset>
                      </wp:positionV>
                      <wp:extent cx="3383280" cy="160020"/>
                      <wp:effectExtent l="19050" t="19050" r="17145" b="209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A6DC6" id="Rectangle 5" o:spid="_x0000_s1026" style="position:absolute;margin-left:-4.65pt;margin-top:.6pt;width:266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" fillcolor="#943634 [2405]" strokecolor="#943634 [2405]" strokeweight="2pt"/>
                  </w:pict>
                </mc:Fallback>
              </mc:AlternateConten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C0CE32C" w14:textId="77777777" w:rsidR="00903864" w:rsidRPr="00C406DF" w:rsidRDefault="00903864" w:rsidP="003E32C3">
            <w:pPr>
              <w:spacing w:before="240" w:after="0" w:line="240" w:lineRule="auto"/>
              <w:rPr>
                <w:rFonts w:ascii="Arial" w:hAnsi="Arial" w:cs="Arial"/>
                <w:b/>
                <w:i/>
                <w:color w:val="943634" w:themeColor="accent2" w:themeShade="BF"/>
                <w:spacing w:val="20"/>
                <w:sz w:val="28"/>
              </w:rPr>
            </w:pPr>
            <w:r w:rsidRPr="00C406DF">
              <w:rPr>
                <w:rFonts w:ascii="Arial" w:hAnsi="Arial" w:cs="Arial"/>
                <w:b/>
                <w:i/>
                <w:color w:val="943634" w:themeColor="accent2" w:themeShade="BF"/>
                <w:spacing w:val="20"/>
                <w:sz w:val="28"/>
              </w:rPr>
              <w:t>DELAWARE HEALTH</w:t>
            </w:r>
          </w:p>
          <w:p w14:paraId="2573E767" w14:textId="77777777" w:rsidR="00903864" w:rsidRPr="00C406DF" w:rsidRDefault="00903864" w:rsidP="003E32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406DF">
              <w:rPr>
                <w:rFonts w:ascii="Arial" w:hAnsi="Arial" w:cs="Arial"/>
                <w:b/>
                <w:i/>
                <w:color w:val="943634" w:themeColor="accent2" w:themeShade="BF"/>
                <w:spacing w:val="20"/>
                <w:sz w:val="28"/>
              </w:rPr>
              <w:t>AND SOCIAL SERVICES</w:t>
            </w:r>
          </w:p>
          <w:p w14:paraId="6A811AC7" w14:textId="77777777" w:rsidR="00903864" w:rsidRPr="00C406DF" w:rsidRDefault="00903864" w:rsidP="003E32C3">
            <w:pPr>
              <w:tabs>
                <w:tab w:val="left" w:pos="3834"/>
              </w:tabs>
              <w:spacing w:before="120" w:after="0" w:line="240" w:lineRule="auto"/>
              <w:rPr>
                <w:rFonts w:ascii="Arial" w:hAnsi="Arial" w:cs="Arial"/>
                <w:smallCaps/>
                <w:color w:val="943634" w:themeColor="accent2" w:themeShade="BF"/>
                <w:spacing w:val="30"/>
                <w:sz w:val="20"/>
              </w:rPr>
            </w:pPr>
            <w:r w:rsidRPr="00C406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BB376A" wp14:editId="2049D6B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</wp:posOffset>
                      </wp:positionV>
                      <wp:extent cx="2377440" cy="0"/>
                      <wp:effectExtent l="6985" t="14605" r="635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0EDA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6pt,2.85pt" to="323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" strokecolor="#943634 [2405]" strokeweight="1pt">
                      <w10:wrap anchorx="margin"/>
                    </v:line>
                  </w:pict>
                </mc:Fallback>
              </mc:AlternateContent>
            </w:r>
            <w:r w:rsidRPr="00C406DF">
              <w:rPr>
                <w:rFonts w:ascii="Arial" w:hAnsi="Arial" w:cs="Arial"/>
                <w:smallCaps/>
                <w:color w:val="943634" w:themeColor="accent2" w:themeShade="BF"/>
                <w:spacing w:val="30"/>
                <w:sz w:val="20"/>
              </w:rPr>
              <w:t xml:space="preserve">Division of Medicaid </w:t>
            </w:r>
          </w:p>
          <w:p w14:paraId="75ED459E" w14:textId="77777777" w:rsidR="00903864" w:rsidRPr="001368D2" w:rsidRDefault="00903864" w:rsidP="003E32C3">
            <w:pPr>
              <w:tabs>
                <w:tab w:val="left" w:pos="3834"/>
              </w:tabs>
              <w:spacing w:after="0" w:line="240" w:lineRule="auto"/>
              <w:rPr>
                <w:rFonts w:ascii="Arial Rounded MT Bold" w:hAnsi="Arial Rounded MT Bold"/>
                <w:color w:val="943634" w:themeColor="accent2" w:themeShade="BF"/>
              </w:rPr>
            </w:pPr>
            <w:r w:rsidRPr="00C406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00CD1" wp14:editId="21B886F1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179070</wp:posOffset>
                      </wp:positionV>
                      <wp:extent cx="2377440" cy="0"/>
                      <wp:effectExtent l="13335" t="11430" r="952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DB0C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4.1pt" to="186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" strokecolor="#943634 [2405]" strokeweight="1pt">
                      <w10:wrap anchorx="margin"/>
                    </v:line>
                  </w:pict>
                </mc:Fallback>
              </mc:AlternateContent>
            </w:r>
            <w:r w:rsidRPr="00C406DF">
              <w:rPr>
                <w:rFonts w:ascii="Arial" w:hAnsi="Arial" w:cs="Arial"/>
                <w:smallCaps/>
                <w:color w:val="943634" w:themeColor="accent2" w:themeShade="BF"/>
                <w:spacing w:val="30"/>
                <w:sz w:val="20"/>
              </w:rPr>
              <w:t>&amp; Medical Assistance</w:t>
            </w:r>
          </w:p>
        </w:tc>
        <w:tc>
          <w:tcPr>
            <w:tcW w:w="1890" w:type="dxa"/>
            <w:shd w:val="clear" w:color="auto" w:fill="auto"/>
          </w:tcPr>
          <w:p w14:paraId="2A94ABDF" w14:textId="77777777" w:rsidR="00903864" w:rsidRPr="001368D2" w:rsidRDefault="00903864" w:rsidP="003E32C3">
            <w:pPr>
              <w:spacing w:after="0" w:line="240" w:lineRule="auto"/>
              <w:rPr>
                <w:rFonts w:ascii="Arial Rounded MT Bold" w:hAnsi="Arial Rounded MT Bold"/>
                <w:color w:val="943634" w:themeColor="accent2" w:themeShade="BF"/>
              </w:rPr>
            </w:pPr>
          </w:p>
        </w:tc>
        <w:tc>
          <w:tcPr>
            <w:tcW w:w="3960" w:type="dxa"/>
            <w:shd w:val="clear" w:color="auto" w:fill="auto"/>
            <w:tcMar>
              <w:left w:w="115" w:type="dxa"/>
              <w:bottom w:w="86" w:type="dxa"/>
              <w:right w:w="0" w:type="dxa"/>
            </w:tcMar>
            <w:vAlign w:val="bottom"/>
          </w:tcPr>
          <w:p w14:paraId="24924C07" w14:textId="77777777" w:rsidR="00903864" w:rsidRPr="00D55FF9" w:rsidRDefault="00903864" w:rsidP="003E32C3">
            <w:pPr>
              <w:spacing w:after="0" w:line="240" w:lineRule="auto"/>
              <w:jc w:val="right"/>
              <w:rPr>
                <w:rFonts w:ascii="Arial" w:hAnsi="Arial" w:cs="Arial"/>
                <w:smallCaps/>
                <w:color w:val="943634" w:themeColor="accent2" w:themeShade="BF"/>
                <w:spacing w:val="30"/>
              </w:rPr>
            </w:pPr>
          </w:p>
        </w:tc>
      </w:tr>
      <w:bookmarkEnd w:id="0"/>
    </w:tbl>
    <w:p w14:paraId="6E284CF7" w14:textId="77777777" w:rsidR="00903864" w:rsidRDefault="00903864">
      <w:pPr>
        <w:rPr>
          <w:rFonts w:cstheme="minorHAnsi"/>
          <w:sz w:val="24"/>
          <w:szCs w:val="24"/>
        </w:rPr>
      </w:pPr>
    </w:p>
    <w:p w14:paraId="6C6FA731" w14:textId="3F1D9D4C" w:rsidR="00A05222" w:rsidRPr="008F6840" w:rsidRDefault="0050325D">
      <w:pPr>
        <w:rPr>
          <w:rFonts w:cstheme="minorHAnsi"/>
        </w:rPr>
      </w:pPr>
      <w:r w:rsidRPr="008F6840">
        <w:rPr>
          <w:rFonts w:cstheme="minorHAnsi"/>
        </w:rPr>
        <w:t>To:</w:t>
      </w:r>
      <w:r w:rsidRPr="008F6840">
        <w:rPr>
          <w:rFonts w:cstheme="minorHAnsi"/>
        </w:rPr>
        <w:tab/>
      </w:r>
      <w:r w:rsidR="00EF058A" w:rsidRPr="008F6840">
        <w:rPr>
          <w:rFonts w:cstheme="minorHAnsi"/>
        </w:rPr>
        <w:t xml:space="preserve">State of </w:t>
      </w:r>
      <w:r w:rsidRPr="008F6840">
        <w:rPr>
          <w:rFonts w:cstheme="minorHAnsi"/>
        </w:rPr>
        <w:t xml:space="preserve">Delaware </w:t>
      </w:r>
      <w:r w:rsidR="00201FCD" w:rsidRPr="008F6840">
        <w:rPr>
          <w:rFonts w:cstheme="minorHAnsi"/>
        </w:rPr>
        <w:t xml:space="preserve">Medicaid Enrolled </w:t>
      </w:r>
      <w:r w:rsidRPr="008F6840">
        <w:rPr>
          <w:rFonts w:cstheme="minorHAnsi"/>
        </w:rPr>
        <w:t>Hospitals</w:t>
      </w:r>
    </w:p>
    <w:p w14:paraId="126DF84B" w14:textId="24933D2B" w:rsidR="0050325D" w:rsidRPr="006A0DE6" w:rsidRDefault="0050325D" w:rsidP="00201FCD">
      <w:pPr>
        <w:rPr>
          <w:rFonts w:cstheme="minorHAnsi"/>
        </w:rPr>
      </w:pPr>
      <w:r w:rsidRPr="008F6840">
        <w:rPr>
          <w:rFonts w:cstheme="minorHAnsi"/>
        </w:rPr>
        <w:t xml:space="preserve">From: </w:t>
      </w:r>
      <w:r w:rsidR="00201FCD" w:rsidRPr="008F6840">
        <w:rPr>
          <w:rFonts w:cstheme="minorHAnsi"/>
        </w:rPr>
        <w:tab/>
      </w:r>
      <w:r w:rsidR="0049742F">
        <w:rPr>
          <w:rFonts w:cstheme="minorHAnsi"/>
        </w:rPr>
        <w:t>Andrew B. Wilson, Director</w:t>
      </w:r>
      <w:r w:rsidR="00201FCD" w:rsidRPr="006A0DE6">
        <w:rPr>
          <w:rFonts w:cstheme="minorHAnsi"/>
        </w:rPr>
        <w:t>,</w:t>
      </w:r>
      <w:r w:rsidR="00543990" w:rsidRPr="006A0DE6">
        <w:rPr>
          <w:rFonts w:cstheme="minorHAnsi"/>
        </w:rPr>
        <w:t xml:space="preserve"> </w:t>
      </w:r>
      <w:r w:rsidR="00201FCD" w:rsidRPr="006A0DE6">
        <w:rPr>
          <w:rFonts w:cstheme="minorHAnsi"/>
        </w:rPr>
        <w:t>Division of Medicaid &amp; Medical Assistance</w:t>
      </w:r>
    </w:p>
    <w:p w14:paraId="1FDB0D12" w14:textId="7E606AE2" w:rsidR="0050325D" w:rsidRPr="006A0DE6" w:rsidRDefault="0050325D">
      <w:pPr>
        <w:rPr>
          <w:rFonts w:cstheme="minorHAnsi"/>
        </w:rPr>
      </w:pPr>
      <w:r w:rsidRPr="006A0DE6">
        <w:rPr>
          <w:rFonts w:cstheme="minorHAnsi"/>
        </w:rPr>
        <w:t xml:space="preserve">Date: </w:t>
      </w:r>
      <w:r w:rsidR="00201FCD" w:rsidRPr="006A0DE6">
        <w:rPr>
          <w:rFonts w:cstheme="minorHAnsi"/>
        </w:rPr>
        <w:tab/>
      </w:r>
      <w:r w:rsidR="00844149">
        <w:rPr>
          <w:rFonts w:cstheme="minorHAnsi"/>
        </w:rPr>
        <w:t>November 1</w:t>
      </w:r>
      <w:r w:rsidR="00D6692B">
        <w:rPr>
          <w:rFonts w:cstheme="minorHAnsi"/>
        </w:rPr>
        <w:t>2</w:t>
      </w:r>
      <w:r w:rsidR="00844149">
        <w:rPr>
          <w:rFonts w:cstheme="minorHAnsi"/>
        </w:rPr>
        <w:t>, 2025</w:t>
      </w:r>
    </w:p>
    <w:p w14:paraId="31912B61" w14:textId="14D71EE2" w:rsidR="00A05222" w:rsidRPr="008F6840" w:rsidRDefault="00A05222">
      <w:pPr>
        <w:rPr>
          <w:rFonts w:cstheme="minorHAnsi"/>
        </w:rPr>
      </w:pPr>
      <w:r w:rsidRPr="008F6840">
        <w:rPr>
          <w:rFonts w:cstheme="minorHAnsi"/>
        </w:rPr>
        <w:t>Re:</w:t>
      </w:r>
      <w:r w:rsidR="00201FCD" w:rsidRPr="008F6840">
        <w:rPr>
          <w:rFonts w:cstheme="minorHAnsi"/>
        </w:rPr>
        <w:tab/>
      </w:r>
      <w:r w:rsidRPr="008F6840">
        <w:rPr>
          <w:rFonts w:cstheme="minorHAnsi"/>
        </w:rPr>
        <w:t>Delaware Medicaid Disproportionate Share</w:t>
      </w:r>
      <w:r w:rsidR="008F6840">
        <w:rPr>
          <w:rFonts w:cstheme="minorHAnsi"/>
        </w:rPr>
        <w:t xml:space="preserve"> Hospital</w:t>
      </w:r>
      <w:r w:rsidRPr="008F6840">
        <w:rPr>
          <w:rFonts w:cstheme="minorHAnsi"/>
        </w:rPr>
        <w:t xml:space="preserve"> </w:t>
      </w:r>
      <w:r w:rsidR="00053D5A" w:rsidRPr="008F6840">
        <w:rPr>
          <w:rFonts w:cstheme="minorHAnsi"/>
        </w:rPr>
        <w:t xml:space="preserve">(DSH) </w:t>
      </w:r>
      <w:r w:rsidRPr="008F6840">
        <w:rPr>
          <w:rFonts w:cstheme="minorHAnsi"/>
        </w:rPr>
        <w:t>Program</w:t>
      </w:r>
    </w:p>
    <w:p w14:paraId="2939F8CA" w14:textId="743A90AE" w:rsidR="00E95926" w:rsidRPr="008F6840" w:rsidRDefault="0050325D" w:rsidP="008F6840">
      <w:pPr>
        <w:spacing w:after="0" w:line="240" w:lineRule="auto"/>
        <w:jc w:val="both"/>
        <w:rPr>
          <w:rFonts w:cstheme="minorHAnsi"/>
        </w:rPr>
      </w:pPr>
      <w:r w:rsidRPr="008F6840">
        <w:rPr>
          <w:rFonts w:cstheme="minorHAnsi"/>
        </w:rPr>
        <w:t>T</w:t>
      </w:r>
      <w:r w:rsidR="00A05222" w:rsidRPr="008F6840">
        <w:rPr>
          <w:rFonts w:cstheme="minorHAnsi"/>
        </w:rPr>
        <w:t xml:space="preserve">he Delaware Medicaid </w:t>
      </w:r>
      <w:r w:rsidR="00B1206B" w:rsidRPr="008F6840">
        <w:rPr>
          <w:rFonts w:cstheme="minorHAnsi"/>
        </w:rPr>
        <w:t xml:space="preserve">Program </w:t>
      </w:r>
      <w:r w:rsidRPr="008F6840">
        <w:rPr>
          <w:rFonts w:cstheme="minorHAnsi"/>
        </w:rPr>
        <w:t xml:space="preserve">is </w:t>
      </w:r>
      <w:r w:rsidR="00A05222" w:rsidRPr="008F6840">
        <w:rPr>
          <w:rFonts w:cstheme="minorHAnsi"/>
        </w:rPr>
        <w:t>announc</w:t>
      </w:r>
      <w:r w:rsidRPr="008F6840">
        <w:rPr>
          <w:rFonts w:cstheme="minorHAnsi"/>
        </w:rPr>
        <w:t>ing</w:t>
      </w:r>
      <w:r w:rsidR="00A05222" w:rsidRPr="008F6840">
        <w:rPr>
          <w:rFonts w:cstheme="minorHAnsi"/>
        </w:rPr>
        <w:t xml:space="preserve"> the process for hospitals to apply for Medicaid </w:t>
      </w:r>
      <w:r w:rsidR="00053D5A" w:rsidRPr="008F6840">
        <w:rPr>
          <w:rFonts w:cstheme="minorHAnsi"/>
        </w:rPr>
        <w:t>Disproportionate Share (</w:t>
      </w:r>
      <w:r w:rsidR="00A05222" w:rsidRPr="008F6840">
        <w:rPr>
          <w:rFonts w:cstheme="minorHAnsi"/>
        </w:rPr>
        <w:t>DSH</w:t>
      </w:r>
      <w:r w:rsidR="00053D5A" w:rsidRPr="008F6840">
        <w:rPr>
          <w:rFonts w:cstheme="minorHAnsi"/>
        </w:rPr>
        <w:t>)</w:t>
      </w:r>
      <w:r w:rsidR="00A05222" w:rsidRPr="008F6840">
        <w:rPr>
          <w:rFonts w:cstheme="minorHAnsi"/>
        </w:rPr>
        <w:t xml:space="preserve"> payments based on data pertaining to the hospital’s fiscal year th</w:t>
      </w:r>
      <w:r w:rsidR="00B90F25" w:rsidRPr="008F6840">
        <w:rPr>
          <w:rFonts w:cstheme="minorHAnsi"/>
        </w:rPr>
        <w:t xml:space="preserve">at ended in calendar year </w:t>
      </w:r>
      <w:r w:rsidR="00CD62E8" w:rsidRPr="008F6840">
        <w:rPr>
          <w:rFonts w:cstheme="minorHAnsi"/>
        </w:rPr>
        <w:t>20</w:t>
      </w:r>
      <w:r w:rsidR="00E94463" w:rsidRPr="008F6840">
        <w:rPr>
          <w:rFonts w:cstheme="minorHAnsi"/>
        </w:rPr>
        <w:t>2</w:t>
      </w:r>
      <w:r w:rsidR="00844149">
        <w:rPr>
          <w:rFonts w:cstheme="minorHAnsi"/>
        </w:rPr>
        <w:t>4</w:t>
      </w:r>
      <w:r w:rsidR="00B90F25" w:rsidRPr="008F6840">
        <w:rPr>
          <w:rFonts w:cstheme="minorHAnsi"/>
        </w:rPr>
        <w:t>.</w:t>
      </w:r>
    </w:p>
    <w:p w14:paraId="6E7C1929" w14:textId="77777777" w:rsidR="00A374E1" w:rsidRPr="008F6840" w:rsidRDefault="00A374E1" w:rsidP="008F6840">
      <w:pPr>
        <w:spacing w:after="0" w:line="240" w:lineRule="auto"/>
        <w:jc w:val="both"/>
        <w:rPr>
          <w:rFonts w:cstheme="minorHAnsi"/>
        </w:rPr>
      </w:pPr>
    </w:p>
    <w:p w14:paraId="300A1AFA" w14:textId="017A1557" w:rsidR="00F8210F" w:rsidRPr="008F6840" w:rsidRDefault="006D2F5D" w:rsidP="008F6840">
      <w:pPr>
        <w:spacing w:after="0" w:line="240" w:lineRule="auto"/>
        <w:jc w:val="both"/>
        <w:rPr>
          <w:rFonts w:cstheme="minorHAnsi"/>
        </w:rPr>
      </w:pPr>
      <w:r w:rsidRPr="008F6840">
        <w:rPr>
          <w:rFonts w:cstheme="minorHAnsi"/>
        </w:rPr>
        <w:t>An acute care</w:t>
      </w:r>
      <w:r w:rsidR="001A6C94" w:rsidRPr="008F6840">
        <w:rPr>
          <w:rFonts w:cstheme="minorHAnsi"/>
        </w:rPr>
        <w:t xml:space="preserve"> hospital wis</w:t>
      </w:r>
      <w:r w:rsidR="0066795E" w:rsidRPr="008F6840">
        <w:rPr>
          <w:rFonts w:cstheme="minorHAnsi"/>
        </w:rPr>
        <w:t>h</w:t>
      </w:r>
      <w:r w:rsidR="001A6C94" w:rsidRPr="008F6840">
        <w:rPr>
          <w:rFonts w:cstheme="minorHAnsi"/>
        </w:rPr>
        <w:t xml:space="preserve">ing to apply </w:t>
      </w:r>
      <w:r w:rsidR="00B90F25" w:rsidRPr="008F6840">
        <w:rPr>
          <w:rFonts w:cstheme="minorHAnsi"/>
        </w:rPr>
        <w:t xml:space="preserve">must submit a completed </w:t>
      </w:r>
      <w:r w:rsidR="00BF6C04" w:rsidRPr="008F6840">
        <w:rPr>
          <w:rFonts w:cstheme="minorHAnsi"/>
        </w:rPr>
        <w:t xml:space="preserve">DSH </w:t>
      </w:r>
      <w:r w:rsidR="00B90F25" w:rsidRPr="008F6840">
        <w:rPr>
          <w:rFonts w:cstheme="minorHAnsi"/>
        </w:rPr>
        <w:t xml:space="preserve">application </w:t>
      </w:r>
      <w:r w:rsidR="00D83459" w:rsidRPr="008F6840">
        <w:rPr>
          <w:rFonts w:cstheme="minorHAnsi"/>
        </w:rPr>
        <w:t>that</w:t>
      </w:r>
      <w:r w:rsidR="00B90F25" w:rsidRPr="008F6840">
        <w:rPr>
          <w:rFonts w:cstheme="minorHAnsi"/>
        </w:rPr>
        <w:t xml:space="preserve"> must be received by the Delaware Medicaid program no later </w:t>
      </w:r>
      <w:r w:rsidR="008B67EE" w:rsidRPr="008F6840">
        <w:rPr>
          <w:rFonts w:cstheme="minorHAnsi"/>
        </w:rPr>
        <w:t>than</w:t>
      </w:r>
      <w:r w:rsidR="00B90F25" w:rsidRPr="008F6840">
        <w:rPr>
          <w:rFonts w:cstheme="minorHAnsi"/>
        </w:rPr>
        <w:t xml:space="preserve"> </w:t>
      </w:r>
      <w:r w:rsidR="008B67EE" w:rsidRPr="008F6840">
        <w:rPr>
          <w:rFonts w:cstheme="minorHAnsi"/>
        </w:rPr>
        <w:t>4:30 p.m</w:t>
      </w:r>
      <w:r w:rsidR="00053D5A" w:rsidRPr="008F6840">
        <w:rPr>
          <w:rFonts w:cstheme="minorHAnsi"/>
        </w:rPr>
        <w:t xml:space="preserve">. </w:t>
      </w:r>
      <w:r w:rsidR="00B11A6D" w:rsidRPr="008F6840">
        <w:rPr>
          <w:rFonts w:cstheme="minorHAnsi"/>
        </w:rPr>
        <w:t xml:space="preserve">Eastern time </w:t>
      </w:r>
      <w:r w:rsidR="00B90F25" w:rsidRPr="008F6840">
        <w:rPr>
          <w:rFonts w:cstheme="minorHAnsi"/>
        </w:rPr>
        <w:t xml:space="preserve">on </w:t>
      </w:r>
      <w:r w:rsidR="00E62FC2" w:rsidRPr="008F6840">
        <w:rPr>
          <w:rFonts w:cstheme="minorHAnsi"/>
        </w:rPr>
        <w:t xml:space="preserve">February </w:t>
      </w:r>
      <w:r w:rsidR="00844149">
        <w:rPr>
          <w:rFonts w:cstheme="minorHAnsi"/>
        </w:rPr>
        <w:t>2</w:t>
      </w:r>
      <w:r w:rsidR="00456F1C" w:rsidRPr="008F6840">
        <w:rPr>
          <w:rFonts w:cstheme="minorHAnsi"/>
        </w:rPr>
        <w:t>, 202</w:t>
      </w:r>
      <w:r w:rsidR="00844149">
        <w:rPr>
          <w:rFonts w:cstheme="minorHAnsi"/>
        </w:rPr>
        <w:t>6</w:t>
      </w:r>
      <w:r w:rsidR="00B90F25" w:rsidRPr="008F6840">
        <w:rPr>
          <w:rFonts w:cstheme="minorHAnsi"/>
        </w:rPr>
        <w:t>.</w:t>
      </w:r>
    </w:p>
    <w:p w14:paraId="4BC3F5B6" w14:textId="77777777" w:rsidR="00A374E1" w:rsidRPr="008F6840" w:rsidRDefault="00A374E1" w:rsidP="008F6840">
      <w:pPr>
        <w:spacing w:after="0" w:line="240" w:lineRule="auto"/>
        <w:jc w:val="both"/>
        <w:rPr>
          <w:rFonts w:cstheme="minorHAnsi"/>
        </w:rPr>
      </w:pPr>
    </w:p>
    <w:p w14:paraId="0EB9A823" w14:textId="3BF5703E" w:rsidR="00F8210F" w:rsidRPr="008F6840" w:rsidRDefault="00A0015D" w:rsidP="008F6840">
      <w:pPr>
        <w:spacing w:after="0" w:line="240" w:lineRule="auto"/>
        <w:jc w:val="both"/>
        <w:rPr>
          <w:rFonts w:cstheme="minorHAnsi"/>
        </w:rPr>
      </w:pPr>
      <w:r w:rsidRPr="008F6840">
        <w:rPr>
          <w:rFonts w:cstheme="minorHAnsi"/>
        </w:rPr>
        <w:t>A</w:t>
      </w:r>
      <w:r w:rsidR="006D2F5D" w:rsidRPr="008F6840">
        <w:rPr>
          <w:rFonts w:cstheme="minorHAnsi"/>
        </w:rPr>
        <w:t xml:space="preserve"> psychiatric hospital</w:t>
      </w:r>
      <w:r w:rsidRPr="008F6840">
        <w:rPr>
          <w:rFonts w:cstheme="minorHAnsi"/>
        </w:rPr>
        <w:t xml:space="preserve"> wishing to apply must submit a completed DSH application that must be received by the Delaware Medicaid program no later than </w:t>
      </w:r>
      <w:r w:rsidR="006D2F5D" w:rsidRPr="008F6840">
        <w:rPr>
          <w:rFonts w:cstheme="minorHAnsi"/>
        </w:rPr>
        <w:t xml:space="preserve">4:30 </w:t>
      </w:r>
      <w:r w:rsidR="00053D5A" w:rsidRPr="008F6840">
        <w:rPr>
          <w:rFonts w:cstheme="minorHAnsi"/>
        </w:rPr>
        <w:t>p.m.</w:t>
      </w:r>
      <w:r w:rsidR="008B67EE" w:rsidRPr="008F6840">
        <w:rPr>
          <w:rFonts w:cstheme="minorHAnsi"/>
        </w:rPr>
        <w:t xml:space="preserve"> </w:t>
      </w:r>
      <w:r w:rsidR="006D2F5D" w:rsidRPr="008F6840">
        <w:rPr>
          <w:rFonts w:cstheme="minorHAnsi"/>
        </w:rPr>
        <w:t xml:space="preserve">Eastern time on </w:t>
      </w:r>
      <w:r w:rsidR="00B65DBA" w:rsidRPr="008F6840">
        <w:rPr>
          <w:rFonts w:cstheme="minorHAnsi"/>
        </w:rPr>
        <w:t xml:space="preserve">March </w:t>
      </w:r>
      <w:r w:rsidR="0049742F">
        <w:rPr>
          <w:rFonts w:cstheme="minorHAnsi"/>
        </w:rPr>
        <w:t>31</w:t>
      </w:r>
      <w:r w:rsidR="00456F1C" w:rsidRPr="008F6840">
        <w:rPr>
          <w:rFonts w:cstheme="minorHAnsi"/>
        </w:rPr>
        <w:t>, 202</w:t>
      </w:r>
      <w:r w:rsidR="00844149">
        <w:rPr>
          <w:rFonts w:cstheme="minorHAnsi"/>
        </w:rPr>
        <w:t>6</w:t>
      </w:r>
      <w:r w:rsidR="006D2F5D" w:rsidRPr="008F6840">
        <w:rPr>
          <w:rFonts w:cstheme="minorHAnsi"/>
        </w:rPr>
        <w:t>.</w:t>
      </w:r>
    </w:p>
    <w:p w14:paraId="60439260" w14:textId="77777777" w:rsidR="00A374E1" w:rsidRPr="008F6840" w:rsidRDefault="00A374E1" w:rsidP="008F6840">
      <w:pPr>
        <w:spacing w:after="0" w:line="240" w:lineRule="auto"/>
        <w:jc w:val="both"/>
        <w:rPr>
          <w:rFonts w:cstheme="minorHAnsi"/>
        </w:rPr>
      </w:pPr>
    </w:p>
    <w:p w14:paraId="03740CDA" w14:textId="36F9CF8D" w:rsidR="00E95926" w:rsidRPr="008F6840" w:rsidRDefault="002B6A80" w:rsidP="008F6840">
      <w:pPr>
        <w:spacing w:after="0" w:line="240" w:lineRule="auto"/>
        <w:jc w:val="both"/>
        <w:rPr>
          <w:rFonts w:cstheme="minorHAnsi"/>
        </w:rPr>
      </w:pPr>
      <w:r w:rsidRPr="008F6840">
        <w:rPr>
          <w:rFonts w:cstheme="minorHAnsi"/>
        </w:rPr>
        <w:t xml:space="preserve">The DSH application (i.e., Form DSH 1- an Excel workbook with three spreadsheets) asks for </w:t>
      </w:r>
      <w:r w:rsidR="008275F7" w:rsidRPr="008F6840">
        <w:rPr>
          <w:rFonts w:cstheme="minorHAnsi"/>
        </w:rPr>
        <w:t>all</w:t>
      </w:r>
      <w:r w:rsidRPr="008F6840">
        <w:rPr>
          <w:rFonts w:cstheme="minorHAnsi"/>
        </w:rPr>
        <w:t xml:space="preserve"> the hospital specific information required by the Medicaid program in order to determine if a hospital qualifies and the amount of funds for which the hospital may be eligible. </w:t>
      </w:r>
      <w:r w:rsidR="001145FD" w:rsidRPr="008F6840">
        <w:rPr>
          <w:rFonts w:cstheme="minorHAnsi"/>
        </w:rPr>
        <w:t xml:space="preserve">The application and </w:t>
      </w:r>
      <w:r w:rsidRPr="008F6840">
        <w:rPr>
          <w:rFonts w:cstheme="minorHAnsi"/>
        </w:rPr>
        <w:t>instructions (a Word document)</w:t>
      </w:r>
      <w:r w:rsidR="001145FD" w:rsidRPr="008F6840">
        <w:rPr>
          <w:rFonts w:cstheme="minorHAnsi"/>
        </w:rPr>
        <w:t xml:space="preserve"> can be </w:t>
      </w:r>
      <w:r w:rsidRPr="008F6840">
        <w:rPr>
          <w:rFonts w:cstheme="minorHAnsi"/>
        </w:rPr>
        <w:t>found on</w:t>
      </w:r>
      <w:r w:rsidR="001145FD" w:rsidRPr="008F6840">
        <w:rPr>
          <w:rFonts w:cstheme="minorHAnsi"/>
        </w:rPr>
        <w:t xml:space="preserve"> the DMMA website at </w:t>
      </w:r>
      <w:hyperlink r:id="rId9" w:history="1">
        <w:r w:rsidR="00E95926" w:rsidRPr="008F6840">
          <w:rPr>
            <w:rStyle w:val="Hyperlink"/>
            <w:rFonts w:cstheme="minorHAnsi"/>
          </w:rPr>
          <w:t>http://www.dhss.delaware.gov/dhss/dmma/dshpap.html</w:t>
        </w:r>
      </w:hyperlink>
      <w:r w:rsidR="00E95926" w:rsidRPr="008F6840">
        <w:rPr>
          <w:rFonts w:cstheme="minorHAnsi"/>
        </w:rPr>
        <w:t>.</w:t>
      </w:r>
    </w:p>
    <w:p w14:paraId="650EC92D" w14:textId="77777777" w:rsidR="00A374E1" w:rsidRPr="008F6840" w:rsidRDefault="00A374E1" w:rsidP="008F6840">
      <w:pPr>
        <w:spacing w:after="0" w:line="240" w:lineRule="auto"/>
        <w:jc w:val="both"/>
        <w:rPr>
          <w:rFonts w:cstheme="minorHAnsi"/>
        </w:rPr>
      </w:pPr>
    </w:p>
    <w:p w14:paraId="161DBB46" w14:textId="77777777" w:rsidR="00F8210F" w:rsidRPr="008F6840" w:rsidRDefault="00A0015D" w:rsidP="008F68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6840">
        <w:rPr>
          <w:rFonts w:asciiTheme="minorHAnsi" w:hAnsiTheme="minorHAnsi" w:cstheme="minorHAnsi"/>
          <w:sz w:val="22"/>
          <w:szCs w:val="22"/>
        </w:rPr>
        <w:t xml:space="preserve">Applying for DSH payments is optional. A hospital’s decision to apply or not apply has no impact on any other aspect of the hospital’s participation </w:t>
      </w:r>
      <w:r w:rsidR="00B11A6D" w:rsidRPr="008F6840">
        <w:rPr>
          <w:rFonts w:asciiTheme="minorHAnsi" w:hAnsiTheme="minorHAnsi" w:cstheme="minorHAnsi"/>
          <w:sz w:val="22"/>
          <w:szCs w:val="22"/>
        </w:rPr>
        <w:t>with</w:t>
      </w:r>
      <w:r w:rsidRPr="008F6840">
        <w:rPr>
          <w:rFonts w:asciiTheme="minorHAnsi" w:hAnsiTheme="minorHAnsi" w:cstheme="minorHAnsi"/>
          <w:sz w:val="22"/>
          <w:szCs w:val="22"/>
        </w:rPr>
        <w:t xml:space="preserve"> the Medicaid program. A hospital that submits a timely application may or may not qualify or b</w:t>
      </w:r>
      <w:r w:rsidR="000E5CAA" w:rsidRPr="008F6840">
        <w:rPr>
          <w:rFonts w:asciiTheme="minorHAnsi" w:hAnsiTheme="minorHAnsi" w:cstheme="minorHAnsi"/>
          <w:sz w:val="22"/>
          <w:szCs w:val="22"/>
        </w:rPr>
        <w:t>e eligible for any DSH funding.</w:t>
      </w:r>
    </w:p>
    <w:p w14:paraId="0DA62920" w14:textId="77777777" w:rsidR="000E5CAA" w:rsidRPr="008F6840" w:rsidRDefault="000E5CAA" w:rsidP="008F68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84690C" w14:textId="2DCDFD08" w:rsidR="00EF058A" w:rsidRPr="008F6840" w:rsidRDefault="00EF058A" w:rsidP="008F6840">
      <w:pPr>
        <w:spacing w:after="0" w:line="240" w:lineRule="auto"/>
        <w:jc w:val="both"/>
        <w:rPr>
          <w:rFonts w:cstheme="minorHAnsi"/>
        </w:rPr>
      </w:pPr>
      <w:r w:rsidRPr="008F6840">
        <w:rPr>
          <w:rFonts w:cstheme="minorHAnsi"/>
        </w:rPr>
        <w:t>A h</w:t>
      </w:r>
      <w:r w:rsidR="00276525" w:rsidRPr="008F6840">
        <w:rPr>
          <w:rFonts w:cstheme="minorHAnsi"/>
        </w:rPr>
        <w:t>ospital</w:t>
      </w:r>
      <w:r w:rsidR="00BF6C04" w:rsidRPr="008F6840">
        <w:rPr>
          <w:rFonts w:cstheme="minorHAnsi"/>
        </w:rPr>
        <w:t xml:space="preserve"> with </w:t>
      </w:r>
      <w:r w:rsidRPr="008F6840">
        <w:rPr>
          <w:rFonts w:cstheme="minorHAnsi"/>
        </w:rPr>
        <w:t xml:space="preserve">a </w:t>
      </w:r>
      <w:r w:rsidR="00276525" w:rsidRPr="008F6840">
        <w:rPr>
          <w:rFonts w:cstheme="minorHAnsi"/>
        </w:rPr>
        <w:t>q</w:t>
      </w:r>
      <w:r w:rsidR="00BF6C04" w:rsidRPr="008F6840">
        <w:rPr>
          <w:rFonts w:cstheme="minorHAnsi"/>
        </w:rPr>
        <w:t xml:space="preserve">uestion about the DSH process should </w:t>
      </w:r>
      <w:r w:rsidR="00F71376" w:rsidRPr="008F6840">
        <w:rPr>
          <w:rFonts w:cstheme="minorHAnsi"/>
        </w:rPr>
        <w:t xml:space="preserve">contact </w:t>
      </w:r>
      <w:r w:rsidR="00C25048" w:rsidRPr="008F6840">
        <w:rPr>
          <w:rFonts w:cstheme="minorHAnsi"/>
        </w:rPr>
        <w:t>Joshua Aidala</w:t>
      </w:r>
      <w:r w:rsidR="00F71376" w:rsidRPr="008F6840">
        <w:rPr>
          <w:rFonts w:cstheme="minorHAnsi"/>
        </w:rPr>
        <w:t xml:space="preserve"> at </w:t>
      </w:r>
      <w:r w:rsidR="00EB1A5A" w:rsidRPr="008F6840">
        <w:rPr>
          <w:rFonts w:cstheme="minorHAnsi"/>
        </w:rPr>
        <w:t xml:space="preserve">DMMA at </w:t>
      </w:r>
      <w:r w:rsidR="00F71376" w:rsidRPr="008F6840">
        <w:rPr>
          <w:rFonts w:cstheme="minorHAnsi"/>
        </w:rPr>
        <w:t>302-255-</w:t>
      </w:r>
      <w:r w:rsidR="00CD62E8" w:rsidRPr="008F6840">
        <w:rPr>
          <w:rFonts w:cstheme="minorHAnsi"/>
        </w:rPr>
        <w:t>9</w:t>
      </w:r>
      <w:r w:rsidR="00C25048" w:rsidRPr="008F6840">
        <w:rPr>
          <w:rFonts w:cstheme="minorHAnsi"/>
        </w:rPr>
        <w:t>5</w:t>
      </w:r>
      <w:r w:rsidR="00624E74" w:rsidRPr="008F6840">
        <w:rPr>
          <w:rFonts w:cstheme="minorHAnsi"/>
        </w:rPr>
        <w:t>52</w:t>
      </w:r>
      <w:r w:rsidR="00CD62E8" w:rsidRPr="008F6840">
        <w:rPr>
          <w:rFonts w:cstheme="minorHAnsi"/>
        </w:rPr>
        <w:t xml:space="preserve"> </w:t>
      </w:r>
      <w:r w:rsidR="00F71376" w:rsidRPr="008F6840">
        <w:rPr>
          <w:rFonts w:cstheme="minorHAnsi"/>
        </w:rPr>
        <w:t xml:space="preserve">or via e-mail </w:t>
      </w:r>
      <w:r w:rsidR="00542979" w:rsidRPr="008F6840">
        <w:rPr>
          <w:rFonts w:cstheme="minorHAnsi"/>
        </w:rPr>
        <w:t>at</w:t>
      </w:r>
      <w:r w:rsidR="00C25048" w:rsidRPr="008F6840">
        <w:rPr>
          <w:rFonts w:cstheme="minorHAnsi"/>
        </w:rPr>
        <w:t xml:space="preserve"> </w:t>
      </w:r>
      <w:hyperlink r:id="rId10" w:history="1">
        <w:r w:rsidR="00456F1C" w:rsidRPr="008F6840">
          <w:rPr>
            <w:rStyle w:val="Hyperlink"/>
            <w:rFonts w:cstheme="minorHAnsi"/>
          </w:rPr>
          <w:t>Joshua.Aidala@delaware.gov</w:t>
        </w:r>
      </w:hyperlink>
      <w:r w:rsidR="00456F1C" w:rsidRPr="008F6840">
        <w:rPr>
          <w:rFonts w:cstheme="minorHAnsi"/>
        </w:rPr>
        <w:t xml:space="preserve">. </w:t>
      </w:r>
      <w:r w:rsidR="00C25048" w:rsidRPr="008F6840">
        <w:rPr>
          <w:rFonts w:cstheme="minorHAnsi"/>
        </w:rPr>
        <w:t xml:space="preserve"> </w:t>
      </w:r>
    </w:p>
    <w:sectPr w:rsidR="00EF058A" w:rsidRPr="008F6840" w:rsidSect="00903864">
      <w:footerReference w:type="default" r:id="rId11"/>
      <w:pgSz w:w="12240" w:h="15840"/>
      <w:pgMar w:top="72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685C" w14:textId="77777777" w:rsidR="001145FD" w:rsidRDefault="001145FD" w:rsidP="00845C54">
      <w:pPr>
        <w:spacing w:after="0" w:line="240" w:lineRule="auto"/>
      </w:pPr>
      <w:r>
        <w:separator/>
      </w:r>
    </w:p>
  </w:endnote>
  <w:endnote w:type="continuationSeparator" w:id="0">
    <w:p w14:paraId="4C1C341E" w14:textId="77777777" w:rsidR="001145FD" w:rsidRDefault="001145FD" w:rsidP="0084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0C50" w14:textId="77777777" w:rsidR="001145FD" w:rsidRPr="00F11F0A" w:rsidRDefault="001145FD">
    <w:pPr>
      <w:pStyle w:val="Footer"/>
      <w:rPr>
        <w:rFonts w:ascii="Arial" w:hAnsi="Arial" w:cs="Arial"/>
        <w:i/>
        <w:sz w:val="20"/>
        <w:szCs w:val="20"/>
      </w:rPr>
    </w:pPr>
  </w:p>
  <w:p w14:paraId="39A43E97" w14:textId="77777777" w:rsidR="001145FD" w:rsidRDefault="0011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2D7D" w14:textId="77777777" w:rsidR="001145FD" w:rsidRDefault="001145FD" w:rsidP="00845C54">
      <w:pPr>
        <w:spacing w:after="0" w:line="240" w:lineRule="auto"/>
      </w:pPr>
      <w:r>
        <w:separator/>
      </w:r>
    </w:p>
  </w:footnote>
  <w:footnote w:type="continuationSeparator" w:id="0">
    <w:p w14:paraId="1178F8FA" w14:textId="77777777" w:rsidR="001145FD" w:rsidRDefault="001145FD" w:rsidP="00845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222"/>
    <w:rsid w:val="00053D5A"/>
    <w:rsid w:val="00083C8A"/>
    <w:rsid w:val="00090F68"/>
    <w:rsid w:val="000A3309"/>
    <w:rsid w:val="000A3BEB"/>
    <w:rsid w:val="000D2366"/>
    <w:rsid w:val="000E5CAA"/>
    <w:rsid w:val="000F42E2"/>
    <w:rsid w:val="001000C2"/>
    <w:rsid w:val="001145FD"/>
    <w:rsid w:val="00116C49"/>
    <w:rsid w:val="00121332"/>
    <w:rsid w:val="00130DC4"/>
    <w:rsid w:val="001342FD"/>
    <w:rsid w:val="001355AC"/>
    <w:rsid w:val="001575C1"/>
    <w:rsid w:val="00157708"/>
    <w:rsid w:val="00187A57"/>
    <w:rsid w:val="001A6C94"/>
    <w:rsid w:val="001D793D"/>
    <w:rsid w:val="001E062E"/>
    <w:rsid w:val="00201FCD"/>
    <w:rsid w:val="00276525"/>
    <w:rsid w:val="002B3801"/>
    <w:rsid w:val="002B6A80"/>
    <w:rsid w:val="00304F28"/>
    <w:rsid w:val="00305AFA"/>
    <w:rsid w:val="00311297"/>
    <w:rsid w:val="00314848"/>
    <w:rsid w:val="00351312"/>
    <w:rsid w:val="00391715"/>
    <w:rsid w:val="003F342A"/>
    <w:rsid w:val="004113C1"/>
    <w:rsid w:val="00456F1C"/>
    <w:rsid w:val="0049742F"/>
    <w:rsid w:val="004A58B5"/>
    <w:rsid w:val="004B7235"/>
    <w:rsid w:val="004E12FD"/>
    <w:rsid w:val="004E75E7"/>
    <w:rsid w:val="0050325D"/>
    <w:rsid w:val="005214A3"/>
    <w:rsid w:val="00522365"/>
    <w:rsid w:val="0054206E"/>
    <w:rsid w:val="00542979"/>
    <w:rsid w:val="00543990"/>
    <w:rsid w:val="00567BDB"/>
    <w:rsid w:val="00597DB0"/>
    <w:rsid w:val="005C158C"/>
    <w:rsid w:val="005C1A2B"/>
    <w:rsid w:val="005C769C"/>
    <w:rsid w:val="005E441F"/>
    <w:rsid w:val="005F3AA9"/>
    <w:rsid w:val="00603FFD"/>
    <w:rsid w:val="00624E74"/>
    <w:rsid w:val="0066785B"/>
    <w:rsid w:val="0066795E"/>
    <w:rsid w:val="006A0DE6"/>
    <w:rsid w:val="006B657C"/>
    <w:rsid w:val="006D2F5D"/>
    <w:rsid w:val="006E4AC9"/>
    <w:rsid w:val="007444F7"/>
    <w:rsid w:val="007476B7"/>
    <w:rsid w:val="00771F70"/>
    <w:rsid w:val="00783874"/>
    <w:rsid w:val="007D4EB8"/>
    <w:rsid w:val="007E346F"/>
    <w:rsid w:val="007F24F2"/>
    <w:rsid w:val="00820DEE"/>
    <w:rsid w:val="00821132"/>
    <w:rsid w:val="008275F7"/>
    <w:rsid w:val="00830D92"/>
    <w:rsid w:val="00844149"/>
    <w:rsid w:val="00845C54"/>
    <w:rsid w:val="00860857"/>
    <w:rsid w:val="008662B4"/>
    <w:rsid w:val="008B67EE"/>
    <w:rsid w:val="008E58A7"/>
    <w:rsid w:val="008F6840"/>
    <w:rsid w:val="009020D8"/>
    <w:rsid w:val="00903864"/>
    <w:rsid w:val="009171C0"/>
    <w:rsid w:val="0097560E"/>
    <w:rsid w:val="00981089"/>
    <w:rsid w:val="009B7BD1"/>
    <w:rsid w:val="009C3CF3"/>
    <w:rsid w:val="009D2E9E"/>
    <w:rsid w:val="009D6276"/>
    <w:rsid w:val="009E50E6"/>
    <w:rsid w:val="009E6046"/>
    <w:rsid w:val="009E61EC"/>
    <w:rsid w:val="009F049B"/>
    <w:rsid w:val="00A0015D"/>
    <w:rsid w:val="00A04DD2"/>
    <w:rsid w:val="00A05222"/>
    <w:rsid w:val="00A073CD"/>
    <w:rsid w:val="00A21419"/>
    <w:rsid w:val="00A374E1"/>
    <w:rsid w:val="00A438B1"/>
    <w:rsid w:val="00A63B73"/>
    <w:rsid w:val="00B004A0"/>
    <w:rsid w:val="00B11A6D"/>
    <w:rsid w:val="00B1206B"/>
    <w:rsid w:val="00B262AA"/>
    <w:rsid w:val="00B305B2"/>
    <w:rsid w:val="00B34098"/>
    <w:rsid w:val="00B65DBA"/>
    <w:rsid w:val="00B90F25"/>
    <w:rsid w:val="00BC2745"/>
    <w:rsid w:val="00BD54A0"/>
    <w:rsid w:val="00BE77F3"/>
    <w:rsid w:val="00BF6C04"/>
    <w:rsid w:val="00C01E0B"/>
    <w:rsid w:val="00C25048"/>
    <w:rsid w:val="00C927CC"/>
    <w:rsid w:val="00CD62E8"/>
    <w:rsid w:val="00D06DF3"/>
    <w:rsid w:val="00D56CB0"/>
    <w:rsid w:val="00D6692B"/>
    <w:rsid w:val="00D83459"/>
    <w:rsid w:val="00D85475"/>
    <w:rsid w:val="00D938D2"/>
    <w:rsid w:val="00D96A4D"/>
    <w:rsid w:val="00DA32E6"/>
    <w:rsid w:val="00DA4E27"/>
    <w:rsid w:val="00DF2668"/>
    <w:rsid w:val="00E23867"/>
    <w:rsid w:val="00E509F9"/>
    <w:rsid w:val="00E62FC2"/>
    <w:rsid w:val="00E67BE3"/>
    <w:rsid w:val="00E86EBF"/>
    <w:rsid w:val="00E94463"/>
    <w:rsid w:val="00E95926"/>
    <w:rsid w:val="00EB1A5A"/>
    <w:rsid w:val="00EB3753"/>
    <w:rsid w:val="00EB6CF5"/>
    <w:rsid w:val="00EE02D9"/>
    <w:rsid w:val="00EF058A"/>
    <w:rsid w:val="00EF5300"/>
    <w:rsid w:val="00F11F0A"/>
    <w:rsid w:val="00F415DF"/>
    <w:rsid w:val="00F53485"/>
    <w:rsid w:val="00F71376"/>
    <w:rsid w:val="00F8210F"/>
    <w:rsid w:val="00F8246C"/>
    <w:rsid w:val="00FA6F7B"/>
    <w:rsid w:val="00FB788B"/>
    <w:rsid w:val="00FC687D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42EBB9"/>
  <w15:docId w15:val="{B993403E-D519-4580-AA85-08F61F02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F6C0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00"/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BF6C04"/>
    <w:pPr>
      <w:keepNext/>
      <w:spacing w:after="0" w:line="240" w:lineRule="auto"/>
      <w:outlineLvl w:val="5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6C04"/>
    <w:rPr>
      <w:rFonts w:ascii="Times New Roman" w:eastAsia="Times New Roman" w:hAnsi="Times New Roman" w:cs="Times New Roman"/>
      <w:color w:val="800000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BF6C04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DefaultParagraphFont1">
    <w:name w:val="Default Paragraph Font1"/>
    <w:next w:val="Normal"/>
    <w:rsid w:val="00BF6C04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paragraph" w:customStyle="1" w:styleId="MessageHeaderLabel">
    <w:name w:val="Message Header Label"/>
    <w:next w:val="Normal"/>
    <w:rsid w:val="00BF6C04"/>
    <w:pPr>
      <w:spacing w:after="0" w:line="240" w:lineRule="auto"/>
    </w:pPr>
    <w:rPr>
      <w:rFonts w:ascii="Tms Rmn" w:eastAsia="Times New Roman" w:hAnsi="Tms Rmn" w:cs="Times New Roman"/>
      <w:b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2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06B"/>
    <w:rPr>
      <w:b/>
      <w:bCs/>
      <w:sz w:val="20"/>
      <w:szCs w:val="20"/>
    </w:rPr>
  </w:style>
  <w:style w:type="paragraph" w:customStyle="1" w:styleId="Default">
    <w:name w:val="Default"/>
    <w:rsid w:val="001E0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5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54"/>
  </w:style>
  <w:style w:type="paragraph" w:styleId="Footer">
    <w:name w:val="footer"/>
    <w:basedOn w:val="Normal"/>
    <w:link w:val="FooterChar"/>
    <w:uiPriority w:val="99"/>
    <w:unhideWhenUsed/>
    <w:rsid w:val="0084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54"/>
  </w:style>
  <w:style w:type="character" w:styleId="FollowedHyperlink">
    <w:name w:val="FollowedHyperlink"/>
    <w:basedOn w:val="DefaultParagraphFont"/>
    <w:uiPriority w:val="99"/>
    <w:semiHidden/>
    <w:unhideWhenUsed/>
    <w:rsid w:val="00456F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hss.delaware.gov/dhss/images/dhsslogo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oshua.Aidala@delawar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s.delaware.gov/dhss/dmma/dshpa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78F5-FFD4-4DDB-95DE-9EBB0BE5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Health &amp; Social Services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frank.oconnor</dc:creator>
  <cp:lastModifiedBy>Aidala, Joshua (DHSS)</cp:lastModifiedBy>
  <cp:revision>33</cp:revision>
  <cp:lastPrinted>2012-04-18T15:09:00Z</cp:lastPrinted>
  <dcterms:created xsi:type="dcterms:W3CDTF">2016-02-05T23:00:00Z</dcterms:created>
  <dcterms:modified xsi:type="dcterms:W3CDTF">2025-11-12T19:40:00Z</dcterms:modified>
</cp:coreProperties>
</file>